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975243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</w:t>
      </w:r>
      <w:r w:rsidR="00D92717">
        <w:rPr>
          <w:rFonts w:eastAsia="宋体" w:cs="Arial" w:hint="eastAsia"/>
          <w:sz w:val="22"/>
          <w:szCs w:val="22"/>
          <w:lang w:eastAsia="zh-CN"/>
        </w:rPr>
        <w:t>4</w:t>
      </w:r>
      <w:r w:rsidRPr="00076E3A">
        <w:rPr>
          <w:rFonts w:cs="Arial"/>
          <w:sz w:val="22"/>
          <w:szCs w:val="22"/>
        </w:rPr>
        <w:tab/>
      </w:r>
      <w:r w:rsidR="00D92717">
        <w:rPr>
          <w:rFonts w:eastAsiaTheme="minorEastAsia" w:cs="Arial"/>
          <w:sz w:val="22"/>
          <w:szCs w:val="22"/>
          <w:lang w:eastAsia="zh-CN"/>
        </w:rPr>
        <w:t>R2-</w:t>
      </w:r>
      <w:r w:rsidR="00982CF7" w:rsidRPr="00982CF7">
        <w:t xml:space="preserve"> </w:t>
      </w:r>
      <w:r w:rsidR="00982CF7" w:rsidRPr="00982CF7">
        <w:rPr>
          <w:rFonts w:eastAsiaTheme="minorEastAsia" w:cs="Arial"/>
          <w:sz w:val="22"/>
          <w:szCs w:val="22"/>
          <w:lang w:eastAsia="zh-CN"/>
        </w:rPr>
        <w:t>163482</w:t>
      </w:r>
    </w:p>
    <w:p w:rsidR="00583164" w:rsidRPr="002479E3" w:rsidRDefault="00F04918" w:rsidP="00583164">
      <w:pPr>
        <w:pStyle w:val="CRCoverPage"/>
        <w:outlineLvl w:val="0"/>
        <w:rPr>
          <w:b/>
          <w:noProof/>
          <w:sz w:val="22"/>
          <w:szCs w:val="22"/>
          <w:lang w:eastAsia="zh-CN"/>
        </w:rPr>
      </w:pPr>
      <w:r>
        <w:rPr>
          <w:rFonts w:eastAsiaTheme="minorEastAsia" w:hint="eastAsia"/>
          <w:b/>
          <w:noProof/>
          <w:sz w:val="22"/>
          <w:szCs w:val="22"/>
          <w:lang w:eastAsia="zh-CN"/>
        </w:rPr>
        <w:t xml:space="preserve">Nanjing, </w:t>
      </w:r>
      <w:r w:rsidR="00D92717">
        <w:rPr>
          <w:rFonts w:eastAsiaTheme="minorEastAsia" w:hint="eastAsia"/>
          <w:b/>
          <w:noProof/>
          <w:sz w:val="22"/>
          <w:szCs w:val="22"/>
          <w:lang w:eastAsia="zh-CN"/>
        </w:rPr>
        <w:t>China</w:t>
      </w:r>
      <w:r w:rsidR="00583164" w:rsidRPr="002479E3">
        <w:rPr>
          <w:b/>
          <w:noProof/>
          <w:sz w:val="22"/>
          <w:szCs w:val="22"/>
        </w:rPr>
        <w:t xml:space="preserve">, </w:t>
      </w:r>
      <w:r w:rsidR="00D92717">
        <w:rPr>
          <w:rFonts w:eastAsiaTheme="minorEastAsia" w:hint="eastAsia"/>
          <w:b/>
          <w:noProof/>
          <w:sz w:val="22"/>
          <w:szCs w:val="22"/>
          <w:lang w:eastAsia="zh-CN"/>
        </w:rPr>
        <w:t>23</w:t>
      </w:r>
      <w:r w:rsidR="006173C7">
        <w:rPr>
          <w:rFonts w:eastAsiaTheme="minorEastAsia" w:hint="eastAsia"/>
          <w:b/>
          <w:noProof/>
          <w:sz w:val="22"/>
          <w:szCs w:val="22"/>
          <w:vertAlign w:val="superscript"/>
          <w:lang w:eastAsia="zh-CN"/>
        </w:rPr>
        <w:t>rd</w:t>
      </w:r>
      <w:r w:rsidR="00583164" w:rsidRPr="002479E3">
        <w:rPr>
          <w:b/>
          <w:noProof/>
          <w:sz w:val="22"/>
          <w:szCs w:val="22"/>
          <w:lang w:eastAsia="zh-CN"/>
        </w:rPr>
        <w:t xml:space="preserve"> </w:t>
      </w:r>
      <w:r w:rsidR="00583164" w:rsidRPr="002479E3">
        <w:rPr>
          <w:b/>
          <w:noProof/>
          <w:sz w:val="22"/>
          <w:szCs w:val="22"/>
        </w:rPr>
        <w:t xml:space="preserve"> – </w:t>
      </w:r>
      <w:r w:rsidR="00D92717">
        <w:rPr>
          <w:rFonts w:eastAsiaTheme="minorEastAsia" w:hint="eastAsia"/>
          <w:b/>
          <w:noProof/>
          <w:sz w:val="22"/>
          <w:szCs w:val="22"/>
          <w:lang w:eastAsia="zh-CN"/>
        </w:rPr>
        <w:t>27</w:t>
      </w:r>
      <w:r w:rsidR="00583164" w:rsidRPr="002479E3">
        <w:rPr>
          <w:b/>
          <w:noProof/>
          <w:sz w:val="22"/>
          <w:szCs w:val="22"/>
          <w:vertAlign w:val="superscript"/>
        </w:rPr>
        <w:t>th</w:t>
      </w:r>
      <w:r w:rsidR="00583164" w:rsidRPr="002479E3">
        <w:rPr>
          <w:b/>
          <w:noProof/>
          <w:sz w:val="22"/>
          <w:szCs w:val="22"/>
          <w:lang w:eastAsia="zh-CN"/>
        </w:rPr>
        <w:t xml:space="preserve"> </w:t>
      </w:r>
      <w:r w:rsidR="00D92717">
        <w:rPr>
          <w:b/>
          <w:noProof/>
          <w:sz w:val="22"/>
          <w:szCs w:val="22"/>
        </w:rPr>
        <w:t xml:space="preserve"> </w:t>
      </w:r>
      <w:r w:rsidR="00D92717">
        <w:rPr>
          <w:rFonts w:eastAsiaTheme="minorEastAsia" w:hint="eastAsia"/>
          <w:b/>
          <w:noProof/>
          <w:sz w:val="22"/>
          <w:szCs w:val="22"/>
          <w:lang w:eastAsia="zh-CN"/>
        </w:rPr>
        <w:t>May</w:t>
      </w:r>
      <w:r w:rsidR="00583164" w:rsidRPr="002479E3">
        <w:rPr>
          <w:b/>
          <w:noProof/>
          <w:sz w:val="22"/>
          <w:szCs w:val="22"/>
        </w:rPr>
        <w:t xml:space="preserve"> 2016</w:t>
      </w:r>
    </w:p>
    <w:p w:rsidR="00ED3EF0" w:rsidRPr="00583164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0B59E9">
        <w:rPr>
          <w:rFonts w:eastAsia="宋体" w:cs="Arial" w:hint="eastAsia"/>
          <w:sz w:val="22"/>
          <w:szCs w:val="22"/>
          <w:lang w:eastAsia="zh-CN"/>
        </w:rPr>
        <w:t>UL QoS Support for eLAA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691A72">
        <w:rPr>
          <w:rFonts w:eastAsia="宋体" w:cs="Arial" w:hint="eastAsia"/>
          <w:sz w:val="22"/>
          <w:szCs w:val="22"/>
          <w:lang w:eastAsia="zh-CN"/>
        </w:rPr>
        <w:t>8.1.3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5A1A29" w:rsidRDefault="00DA4BC9" w:rsidP="009A60D0">
      <w:pPr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</w:t>
      </w:r>
      <w:r w:rsidR="00BB1F74">
        <w:rPr>
          <w:rFonts w:eastAsia="宋体" w:hint="eastAsia"/>
          <w:szCs w:val="20"/>
          <w:lang w:val="en-GB" w:eastAsia="zh-CN"/>
        </w:rPr>
        <w:t>2#93bis</w:t>
      </w:r>
      <w:r>
        <w:rPr>
          <w:rFonts w:eastAsia="宋体" w:hint="eastAsia"/>
          <w:szCs w:val="20"/>
          <w:lang w:val="en-GB" w:eastAsia="zh-CN"/>
        </w:rPr>
        <w:t xml:space="preserve"> meeting</w:t>
      </w:r>
      <w:r w:rsidR="0076535E">
        <w:rPr>
          <w:rFonts w:eastAsia="宋体" w:hint="eastAsia"/>
          <w:szCs w:val="20"/>
          <w:lang w:val="en-GB" w:eastAsia="zh-CN"/>
        </w:rPr>
        <w:t xml:space="preserve">, </w:t>
      </w:r>
      <w:r w:rsidR="00CD4A31">
        <w:rPr>
          <w:rFonts w:eastAsia="宋体" w:hint="eastAsia"/>
          <w:szCs w:val="20"/>
          <w:lang w:val="en-GB" w:eastAsia="zh-CN"/>
        </w:rPr>
        <w:t xml:space="preserve">UL QoS issue was discussed but no </w:t>
      </w:r>
      <w:r w:rsidR="00794A64">
        <w:rPr>
          <w:rFonts w:eastAsia="宋体"/>
          <w:szCs w:val="20"/>
          <w:lang w:val="en-GB" w:eastAsia="zh-CN"/>
        </w:rPr>
        <w:t>conclusions were</w:t>
      </w:r>
      <w:r w:rsidR="00CD4A31">
        <w:rPr>
          <w:rFonts w:eastAsia="宋体" w:hint="eastAsia"/>
          <w:szCs w:val="20"/>
          <w:lang w:val="en-GB" w:eastAsia="zh-CN"/>
        </w:rPr>
        <w:t xml:space="preserve"> made</w:t>
      </w:r>
      <w:r w:rsidR="00092D7F" w:rsidRPr="00092D7F">
        <w:t xml:space="preserve"> </w:t>
      </w:r>
      <w:fldSimple w:instr=" REF _Ref415585223 \r \h  \* MERGEFORMAT ">
        <w:r w:rsidR="00092D7F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CD4A31">
        <w:rPr>
          <w:rFonts w:eastAsiaTheme="minorEastAsia" w:hint="eastAsia"/>
          <w:lang w:eastAsia="zh-CN"/>
        </w:rPr>
        <w:t>, t</w:t>
      </w:r>
      <w:r w:rsidR="005A1A29">
        <w:rPr>
          <w:rFonts w:eastAsiaTheme="minorEastAsia" w:hint="eastAsia"/>
          <w:lang w:eastAsia="zh-CN"/>
        </w:rPr>
        <w:t xml:space="preserve">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will discuss further details.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CD4A31" w:rsidRDefault="00337557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LAA DL, LBT </w:t>
      </w:r>
      <w:r>
        <w:rPr>
          <w:rFonts w:eastAsia="宋体"/>
          <w:szCs w:val="20"/>
          <w:lang w:val="en-GB" w:eastAsia="zh-CN"/>
        </w:rPr>
        <w:t>priority</w:t>
      </w:r>
      <w:r>
        <w:rPr>
          <w:rFonts w:eastAsia="宋体" w:hint="eastAsia"/>
          <w:szCs w:val="20"/>
          <w:lang w:val="en-GB" w:eastAsia="zh-CN"/>
        </w:rPr>
        <w:t xml:space="preserve"> is mapped based on QCI information of the relative DL traffic. </w:t>
      </w:r>
      <w:r w:rsidR="00FE7789">
        <w:rPr>
          <w:rFonts w:eastAsia="宋体" w:hint="eastAsia"/>
          <w:szCs w:val="20"/>
          <w:lang w:val="en-GB" w:eastAsia="zh-CN"/>
        </w:rPr>
        <w:t xml:space="preserve">However, the situation is slightly </w:t>
      </w:r>
      <w:r w:rsidR="00FE7789">
        <w:rPr>
          <w:rFonts w:eastAsia="宋体"/>
          <w:szCs w:val="20"/>
          <w:lang w:val="en-GB" w:eastAsia="zh-CN"/>
        </w:rPr>
        <w:t>different</w:t>
      </w:r>
      <w:r w:rsidR="00FE7789">
        <w:rPr>
          <w:rFonts w:eastAsia="宋体" w:hint="eastAsia"/>
          <w:szCs w:val="20"/>
          <w:lang w:val="en-GB" w:eastAsia="zh-CN"/>
        </w:rPr>
        <w:t xml:space="preserve"> for UL. </w:t>
      </w:r>
      <w:r w:rsidR="00535C70">
        <w:rPr>
          <w:rFonts w:eastAsia="宋体" w:hint="eastAsia"/>
          <w:szCs w:val="20"/>
          <w:lang w:val="en-GB" w:eastAsia="zh-CN"/>
        </w:rPr>
        <w:t>T</w:t>
      </w:r>
      <w:r w:rsidR="003A6347">
        <w:rPr>
          <w:rFonts w:eastAsia="宋体" w:hint="eastAsia"/>
          <w:szCs w:val="20"/>
          <w:lang w:val="en-GB" w:eastAsia="zh-CN"/>
        </w:rPr>
        <w:t>he DL</w:t>
      </w:r>
      <w:r w:rsidR="00A86DFB">
        <w:rPr>
          <w:rFonts w:eastAsia="宋体" w:hint="eastAsia"/>
          <w:szCs w:val="20"/>
          <w:lang w:val="en-GB" w:eastAsia="zh-CN"/>
        </w:rPr>
        <w:t xml:space="preserve"> LBT priority </w:t>
      </w:r>
      <w:r w:rsidR="00535C70">
        <w:rPr>
          <w:rFonts w:eastAsia="宋体" w:hint="eastAsia"/>
          <w:szCs w:val="20"/>
          <w:lang w:val="en-GB" w:eastAsia="zh-CN"/>
        </w:rPr>
        <w:t xml:space="preserve">is based on 802.11 EDCF </w:t>
      </w:r>
      <w:r w:rsidR="00535C70">
        <w:rPr>
          <w:rFonts w:eastAsia="宋体"/>
          <w:szCs w:val="20"/>
          <w:lang w:val="en-GB" w:eastAsia="zh-CN"/>
        </w:rPr>
        <w:t>differentiated</w:t>
      </w:r>
      <w:r w:rsidR="00535C70">
        <w:rPr>
          <w:rFonts w:eastAsia="宋体" w:hint="eastAsia"/>
          <w:szCs w:val="20"/>
          <w:lang w:val="en-GB" w:eastAsia="zh-CN"/>
        </w:rPr>
        <w:t xml:space="preserve"> QoS access mechanism</w:t>
      </w:r>
      <w:r w:rsidR="009169AF">
        <w:rPr>
          <w:rFonts w:eastAsia="宋体" w:hint="eastAsia"/>
          <w:szCs w:val="20"/>
          <w:lang w:val="en-GB" w:eastAsia="zh-CN"/>
        </w:rPr>
        <w:t xml:space="preserve">, which is totally different from the </w:t>
      </w:r>
      <w:r w:rsidR="009169AF">
        <w:rPr>
          <w:rFonts w:eastAsia="宋体"/>
          <w:szCs w:val="20"/>
          <w:lang w:val="en-GB" w:eastAsia="zh-CN"/>
        </w:rPr>
        <w:t>“</w:t>
      </w:r>
      <w:r w:rsidR="009169AF">
        <w:rPr>
          <w:rFonts w:eastAsia="宋体" w:hint="eastAsia"/>
          <w:szCs w:val="20"/>
          <w:lang w:val="en-GB" w:eastAsia="zh-CN"/>
        </w:rPr>
        <w:t>absolute</w:t>
      </w:r>
      <w:r w:rsidR="009169AF">
        <w:rPr>
          <w:rFonts w:eastAsia="宋体"/>
          <w:szCs w:val="20"/>
          <w:lang w:val="en-GB" w:eastAsia="zh-CN"/>
        </w:rPr>
        <w:t>”</w:t>
      </w:r>
      <w:r w:rsidR="009169AF">
        <w:rPr>
          <w:rFonts w:eastAsia="宋体" w:hint="eastAsia"/>
          <w:szCs w:val="20"/>
          <w:lang w:val="en-GB" w:eastAsia="zh-CN"/>
        </w:rPr>
        <w:t xml:space="preserve"> and </w:t>
      </w:r>
      <w:r w:rsidR="009169AF">
        <w:rPr>
          <w:rFonts w:eastAsia="宋体"/>
          <w:szCs w:val="20"/>
          <w:lang w:val="en-GB" w:eastAsia="zh-CN"/>
        </w:rPr>
        <w:t>“</w:t>
      </w:r>
      <w:r w:rsidR="009169AF">
        <w:rPr>
          <w:rFonts w:eastAsia="宋体" w:hint="eastAsia"/>
          <w:szCs w:val="20"/>
          <w:lang w:val="en-GB" w:eastAsia="zh-CN"/>
        </w:rPr>
        <w:t>end-to-end</w:t>
      </w:r>
      <w:r w:rsidR="009169AF">
        <w:rPr>
          <w:rFonts w:eastAsia="宋体"/>
          <w:szCs w:val="20"/>
          <w:lang w:val="en-GB" w:eastAsia="zh-CN"/>
        </w:rPr>
        <w:t>”</w:t>
      </w:r>
      <w:r w:rsidR="009169AF">
        <w:rPr>
          <w:rFonts w:eastAsia="宋体" w:hint="eastAsia"/>
          <w:szCs w:val="20"/>
          <w:lang w:val="en-GB" w:eastAsia="zh-CN"/>
        </w:rPr>
        <w:t xml:space="preserve"> QoS provision </w:t>
      </w:r>
      <w:r w:rsidR="009169AF">
        <w:rPr>
          <w:rFonts w:eastAsia="宋体"/>
          <w:szCs w:val="20"/>
          <w:lang w:val="en-GB" w:eastAsia="zh-CN"/>
        </w:rPr>
        <w:t>mechanism</w:t>
      </w:r>
      <w:r w:rsidR="009169AF">
        <w:rPr>
          <w:rFonts w:eastAsia="宋体" w:hint="eastAsia"/>
          <w:szCs w:val="20"/>
          <w:lang w:val="en-GB" w:eastAsia="zh-CN"/>
        </w:rPr>
        <w:t xml:space="preserve"> </w:t>
      </w:r>
      <w:r w:rsidR="009169AF">
        <w:rPr>
          <w:rFonts w:eastAsia="宋体"/>
          <w:szCs w:val="20"/>
          <w:lang w:val="en-GB" w:eastAsia="zh-CN"/>
        </w:rPr>
        <w:t>provide</w:t>
      </w:r>
      <w:r w:rsidR="009169AF">
        <w:rPr>
          <w:rFonts w:eastAsia="宋体" w:hint="eastAsia"/>
          <w:szCs w:val="20"/>
          <w:lang w:val="en-GB" w:eastAsia="zh-CN"/>
        </w:rPr>
        <w:t xml:space="preserve"> by LTE.</w:t>
      </w:r>
      <w:r w:rsidR="00985174">
        <w:rPr>
          <w:rFonts w:eastAsia="宋体" w:hint="eastAsia"/>
          <w:szCs w:val="20"/>
          <w:lang w:val="en-GB" w:eastAsia="zh-CN"/>
        </w:rPr>
        <w:t xml:space="preserve"> </w:t>
      </w:r>
      <w:r w:rsidR="00FE7C1D">
        <w:rPr>
          <w:rFonts w:eastAsia="宋体" w:hint="eastAsia"/>
          <w:szCs w:val="20"/>
          <w:lang w:val="en-GB" w:eastAsia="zh-CN"/>
        </w:rPr>
        <w:t xml:space="preserve"> </w:t>
      </w:r>
      <w:r w:rsidR="007D62B7">
        <w:rPr>
          <w:rFonts w:eastAsia="宋体"/>
          <w:szCs w:val="20"/>
          <w:lang w:val="en-GB" w:eastAsia="zh-CN"/>
        </w:rPr>
        <w:t>A</w:t>
      </w:r>
      <w:r w:rsidR="007D62B7">
        <w:rPr>
          <w:rFonts w:eastAsia="宋体" w:hint="eastAsia"/>
          <w:szCs w:val="20"/>
          <w:lang w:val="en-GB" w:eastAsia="zh-CN"/>
        </w:rPr>
        <w:t xml:space="preserve">nd also considering the traffic </w:t>
      </w:r>
      <w:r w:rsidR="00F33146">
        <w:rPr>
          <w:rFonts w:eastAsia="宋体"/>
          <w:szCs w:val="20"/>
          <w:lang w:val="en-GB" w:eastAsia="zh-CN"/>
        </w:rPr>
        <w:t>difference</w:t>
      </w:r>
      <w:r w:rsidR="00F33146">
        <w:rPr>
          <w:rFonts w:eastAsia="宋体" w:hint="eastAsia"/>
          <w:szCs w:val="20"/>
          <w:lang w:val="en-GB" w:eastAsia="zh-CN"/>
        </w:rPr>
        <w:t xml:space="preserve"> </w:t>
      </w:r>
      <w:r w:rsidR="00674A1E">
        <w:rPr>
          <w:rFonts w:eastAsia="宋体" w:hint="eastAsia"/>
          <w:szCs w:val="20"/>
          <w:lang w:val="en-GB" w:eastAsia="zh-CN"/>
        </w:rPr>
        <w:t xml:space="preserve">for DL and UL, the UL traffic </w:t>
      </w:r>
      <w:r w:rsidR="005F693D">
        <w:rPr>
          <w:rFonts w:eastAsia="宋体" w:hint="eastAsia"/>
          <w:szCs w:val="20"/>
          <w:lang w:val="en-GB" w:eastAsia="zh-CN"/>
        </w:rPr>
        <w:t xml:space="preserve">is usually limited or less diversified </w:t>
      </w:r>
      <w:r w:rsidR="005F693D">
        <w:rPr>
          <w:rFonts w:eastAsia="宋体"/>
          <w:szCs w:val="20"/>
          <w:lang w:val="en-GB" w:eastAsia="zh-CN"/>
        </w:rPr>
        <w:t>than</w:t>
      </w:r>
      <w:r w:rsidR="005F693D">
        <w:rPr>
          <w:rFonts w:eastAsia="宋体" w:hint="eastAsia"/>
          <w:szCs w:val="20"/>
          <w:lang w:val="en-GB" w:eastAsia="zh-CN"/>
        </w:rPr>
        <w:t xml:space="preserve"> the DL traffic </w:t>
      </w:r>
      <w:r w:rsidR="00261F4C">
        <w:rPr>
          <w:rFonts w:eastAsia="宋体" w:hint="eastAsia"/>
          <w:szCs w:val="20"/>
          <w:lang w:val="en-GB" w:eastAsia="zh-CN"/>
        </w:rPr>
        <w:t xml:space="preserve">in terms of traffic type or data volume. Thus the QoS control issue is not that urgent in UL than DL. </w:t>
      </w:r>
      <w:r w:rsidR="000E113C">
        <w:rPr>
          <w:rFonts w:eastAsia="宋体" w:hint="eastAsia"/>
          <w:szCs w:val="20"/>
          <w:lang w:val="en-GB" w:eastAsia="zh-CN"/>
        </w:rPr>
        <w:t xml:space="preserve">And the EDCF function in WLAN is an </w:t>
      </w:r>
      <w:r w:rsidR="000E113C">
        <w:rPr>
          <w:rFonts w:eastAsia="宋体"/>
          <w:szCs w:val="20"/>
          <w:lang w:val="en-GB" w:eastAsia="zh-CN"/>
        </w:rPr>
        <w:t>optional</w:t>
      </w:r>
      <w:r w:rsidR="000E113C">
        <w:rPr>
          <w:rFonts w:eastAsia="宋体" w:hint="eastAsia"/>
          <w:szCs w:val="20"/>
          <w:lang w:val="en-GB" w:eastAsia="zh-CN"/>
        </w:rPr>
        <w:t xml:space="preserve"> feature, and its performance is impact by various WLAN station</w:t>
      </w:r>
      <w:r w:rsidR="000E113C">
        <w:rPr>
          <w:rFonts w:eastAsia="宋体"/>
          <w:szCs w:val="20"/>
          <w:lang w:val="en-GB" w:eastAsia="zh-CN"/>
        </w:rPr>
        <w:t>’</w:t>
      </w:r>
      <w:r w:rsidR="000E113C">
        <w:rPr>
          <w:rFonts w:eastAsia="宋体" w:hint="eastAsia"/>
          <w:szCs w:val="20"/>
          <w:lang w:val="en-GB" w:eastAsia="zh-CN"/>
        </w:rPr>
        <w:t xml:space="preserve">s </w:t>
      </w:r>
      <w:r w:rsidR="000E113C">
        <w:rPr>
          <w:rFonts w:eastAsia="宋体"/>
          <w:szCs w:val="20"/>
          <w:lang w:val="en-GB" w:eastAsia="zh-CN"/>
        </w:rPr>
        <w:t>implementation</w:t>
      </w:r>
      <w:r w:rsidR="000E113C">
        <w:rPr>
          <w:rFonts w:eastAsia="宋体" w:hint="eastAsia"/>
          <w:szCs w:val="20"/>
          <w:lang w:val="en-GB" w:eastAsia="zh-CN"/>
        </w:rPr>
        <w:t xml:space="preserve"> </w:t>
      </w:r>
      <w:r w:rsidR="000E113C">
        <w:rPr>
          <w:rFonts w:eastAsia="宋体"/>
          <w:szCs w:val="20"/>
          <w:lang w:val="en-GB" w:eastAsia="zh-CN"/>
        </w:rPr>
        <w:t>variations</w:t>
      </w:r>
      <w:r w:rsidR="000E113C">
        <w:rPr>
          <w:rFonts w:eastAsia="宋体" w:hint="eastAsia"/>
          <w:szCs w:val="20"/>
          <w:lang w:val="en-GB" w:eastAsia="zh-CN"/>
        </w:rPr>
        <w:t>.</w:t>
      </w:r>
      <w:r w:rsidR="003414B2">
        <w:rPr>
          <w:rFonts w:eastAsia="宋体" w:hint="eastAsia"/>
          <w:szCs w:val="20"/>
          <w:lang w:val="en-GB" w:eastAsia="zh-CN"/>
        </w:rPr>
        <w:t xml:space="preserve"> </w:t>
      </w:r>
      <w:r w:rsidR="00261F4C">
        <w:rPr>
          <w:rFonts w:eastAsia="宋体" w:hint="eastAsia"/>
          <w:szCs w:val="20"/>
          <w:lang w:val="en-GB" w:eastAsia="zh-CN"/>
        </w:rPr>
        <w:t xml:space="preserve">Unless there is </w:t>
      </w:r>
      <w:r w:rsidR="00B80D16">
        <w:rPr>
          <w:rFonts w:eastAsia="宋体" w:hint="eastAsia"/>
          <w:szCs w:val="20"/>
          <w:lang w:val="en-GB" w:eastAsia="zh-CN"/>
        </w:rPr>
        <w:t xml:space="preserve">obvious and </w:t>
      </w:r>
      <w:r w:rsidR="00B80D16">
        <w:rPr>
          <w:rFonts w:eastAsia="宋体"/>
          <w:szCs w:val="20"/>
          <w:lang w:val="en-GB" w:eastAsia="zh-CN"/>
        </w:rPr>
        <w:t>significant</w:t>
      </w:r>
      <w:r w:rsidR="00B80D16">
        <w:rPr>
          <w:rFonts w:eastAsia="宋体" w:hint="eastAsia"/>
          <w:szCs w:val="20"/>
          <w:lang w:val="en-GB" w:eastAsia="zh-CN"/>
        </w:rPr>
        <w:t xml:space="preserve"> gain in performance, the necessity of UL QoS mapping needs to be </w:t>
      </w:r>
      <w:r w:rsidR="00B132F1">
        <w:rPr>
          <w:rFonts w:eastAsia="宋体" w:hint="eastAsia"/>
          <w:szCs w:val="20"/>
          <w:lang w:val="en-GB" w:eastAsia="zh-CN"/>
        </w:rPr>
        <w:t>further examined.</w:t>
      </w:r>
    </w:p>
    <w:p w:rsidR="003A6347" w:rsidRPr="003A6347" w:rsidRDefault="00FD09BB" w:rsidP="001050F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Observation </w:t>
      </w:r>
      <w:r w:rsidR="003A6347" w:rsidRPr="003A6347">
        <w:rPr>
          <w:rFonts w:eastAsia="宋体" w:hint="eastAsia"/>
          <w:b/>
          <w:szCs w:val="20"/>
          <w:lang w:val="en-GB" w:eastAsia="zh-CN"/>
        </w:rPr>
        <w:t xml:space="preserve">1. Only </w:t>
      </w:r>
      <w:r w:rsidR="003A6347" w:rsidRPr="003A6347">
        <w:rPr>
          <w:rFonts w:eastAsia="宋体"/>
          <w:b/>
          <w:szCs w:val="20"/>
          <w:lang w:val="en-GB" w:eastAsia="zh-CN"/>
        </w:rPr>
        <w:t>differentiated</w:t>
      </w:r>
      <w:r w:rsidR="003A6347" w:rsidRPr="003A6347">
        <w:rPr>
          <w:rFonts w:eastAsia="宋体" w:hint="eastAsia"/>
          <w:b/>
          <w:szCs w:val="20"/>
          <w:lang w:val="en-GB" w:eastAsia="zh-CN"/>
        </w:rPr>
        <w:t xml:space="preserve"> QoS is </w:t>
      </w:r>
      <w:r w:rsidR="00601D60">
        <w:rPr>
          <w:rFonts w:eastAsia="宋体" w:hint="eastAsia"/>
          <w:b/>
          <w:szCs w:val="20"/>
          <w:lang w:val="en-GB" w:eastAsia="zh-CN"/>
        </w:rPr>
        <w:t xml:space="preserve">optionally </w:t>
      </w:r>
      <w:r w:rsidR="003A6347" w:rsidRPr="003A6347">
        <w:rPr>
          <w:rFonts w:eastAsia="宋体" w:hint="eastAsia"/>
          <w:b/>
          <w:szCs w:val="20"/>
          <w:lang w:val="en-GB" w:eastAsia="zh-CN"/>
        </w:rPr>
        <w:t xml:space="preserve">supported by 802.11 EDCF </w:t>
      </w:r>
      <w:r w:rsidRPr="003A6347">
        <w:rPr>
          <w:rFonts w:eastAsia="宋体"/>
          <w:b/>
          <w:szCs w:val="20"/>
          <w:lang w:val="en-GB" w:eastAsia="zh-CN"/>
        </w:rPr>
        <w:t>mechanisms</w:t>
      </w:r>
      <w:r w:rsidR="003A6347" w:rsidRPr="003A6347">
        <w:rPr>
          <w:rFonts w:eastAsia="宋体" w:hint="eastAsia"/>
          <w:b/>
          <w:szCs w:val="20"/>
          <w:lang w:val="en-GB" w:eastAsia="zh-CN"/>
        </w:rPr>
        <w:t>.</w:t>
      </w:r>
      <w:r w:rsidR="00AF14A8">
        <w:rPr>
          <w:rFonts w:eastAsia="宋体" w:hint="eastAsia"/>
          <w:b/>
          <w:szCs w:val="20"/>
          <w:lang w:val="en-GB" w:eastAsia="zh-CN"/>
        </w:rPr>
        <w:t xml:space="preserve"> It is worthy to discuss if </w:t>
      </w:r>
      <w:r w:rsidR="007D62B7">
        <w:rPr>
          <w:rFonts w:eastAsia="宋体" w:hint="eastAsia"/>
          <w:b/>
          <w:szCs w:val="20"/>
          <w:lang w:val="en-GB" w:eastAsia="zh-CN"/>
        </w:rPr>
        <w:t xml:space="preserve">there </w:t>
      </w:r>
      <w:r w:rsidR="00BE4C11">
        <w:rPr>
          <w:rFonts w:eastAsia="宋体" w:hint="eastAsia"/>
          <w:b/>
          <w:szCs w:val="20"/>
          <w:lang w:val="en-GB" w:eastAsia="zh-CN"/>
        </w:rPr>
        <w:t xml:space="preserve">is </w:t>
      </w:r>
      <w:r w:rsidR="00BE4C11">
        <w:rPr>
          <w:rFonts w:eastAsia="宋体"/>
          <w:b/>
          <w:szCs w:val="20"/>
          <w:lang w:val="en-GB" w:eastAsia="zh-CN"/>
        </w:rPr>
        <w:t>significant</w:t>
      </w:r>
      <w:r w:rsidR="00BE4C11">
        <w:rPr>
          <w:rFonts w:eastAsia="宋体" w:hint="eastAsia"/>
          <w:b/>
          <w:szCs w:val="20"/>
          <w:lang w:val="en-GB" w:eastAsia="zh-CN"/>
        </w:rPr>
        <w:t xml:space="preserve"> performance </w:t>
      </w:r>
      <w:r w:rsidR="00BE4C11">
        <w:rPr>
          <w:rFonts w:eastAsia="宋体"/>
          <w:b/>
          <w:szCs w:val="20"/>
          <w:lang w:val="en-GB" w:eastAsia="zh-CN"/>
        </w:rPr>
        <w:t>improvement</w:t>
      </w:r>
      <w:r w:rsidR="00BE4C11">
        <w:rPr>
          <w:rFonts w:eastAsia="宋体" w:hint="eastAsia"/>
          <w:b/>
          <w:szCs w:val="20"/>
          <w:lang w:val="en-GB" w:eastAsia="zh-CN"/>
        </w:rPr>
        <w:t xml:space="preserve"> for introducing such </w:t>
      </w:r>
      <w:r w:rsidR="00623662">
        <w:rPr>
          <w:rFonts w:eastAsia="宋体" w:hint="eastAsia"/>
          <w:b/>
          <w:szCs w:val="20"/>
          <w:lang w:val="en-GB" w:eastAsia="zh-CN"/>
        </w:rPr>
        <w:t xml:space="preserve">QoS mapping </w:t>
      </w:r>
      <w:r w:rsidR="00BE4C11">
        <w:rPr>
          <w:rFonts w:eastAsia="宋体"/>
          <w:b/>
          <w:szCs w:val="20"/>
          <w:lang w:val="en-GB" w:eastAsia="zh-CN"/>
        </w:rPr>
        <w:t>mechanism</w:t>
      </w:r>
      <w:r w:rsidR="00BE4C11">
        <w:rPr>
          <w:rFonts w:eastAsia="宋体" w:hint="eastAsia"/>
          <w:b/>
          <w:szCs w:val="20"/>
          <w:lang w:val="en-GB" w:eastAsia="zh-CN"/>
        </w:rPr>
        <w:t xml:space="preserve"> in UL eLAA.</w:t>
      </w:r>
    </w:p>
    <w:p w:rsidR="00D941F5" w:rsidRDefault="00D941F5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If  LBT priority based access is to be supported in UL eLAA, </w:t>
      </w:r>
      <w:r w:rsidR="00C515AF">
        <w:rPr>
          <w:rFonts w:eastAsia="宋体" w:hint="eastAsia"/>
          <w:szCs w:val="20"/>
          <w:lang w:val="en-GB" w:eastAsia="zh-CN"/>
        </w:rPr>
        <w:t xml:space="preserve">and based on the traffic/service </w:t>
      </w:r>
      <w:r w:rsidR="00656CD2">
        <w:rPr>
          <w:rFonts w:eastAsia="宋体" w:hint="eastAsia"/>
          <w:szCs w:val="20"/>
          <w:lang w:val="en-GB" w:eastAsia="zh-CN"/>
        </w:rPr>
        <w:t>type information as that in DL, t</w:t>
      </w:r>
      <w:r w:rsidR="006D7B03">
        <w:rPr>
          <w:rFonts w:eastAsia="宋体" w:hint="eastAsia"/>
          <w:szCs w:val="20"/>
          <w:lang w:val="en-GB" w:eastAsia="zh-CN"/>
        </w:rPr>
        <w:t xml:space="preserve">here are </w:t>
      </w:r>
      <w:r w:rsidR="00656CD2">
        <w:rPr>
          <w:rFonts w:eastAsia="宋体" w:hint="eastAsia"/>
          <w:szCs w:val="20"/>
          <w:lang w:val="en-GB" w:eastAsia="zh-CN"/>
        </w:rPr>
        <w:t xml:space="preserve">potential </w:t>
      </w:r>
      <w:r w:rsidR="006D7B03">
        <w:rPr>
          <w:rFonts w:eastAsia="宋体" w:hint="eastAsia"/>
          <w:szCs w:val="20"/>
          <w:lang w:val="en-GB" w:eastAsia="zh-CN"/>
        </w:rPr>
        <w:t>2 options:</w:t>
      </w:r>
    </w:p>
    <w:p w:rsidR="006D7B03" w:rsidRPr="00A340C8" w:rsidRDefault="00A340C8" w:rsidP="001050F8">
      <w:pPr>
        <w:pStyle w:val="a0"/>
        <w:rPr>
          <w:rFonts w:eastAsia="宋体"/>
          <w:szCs w:val="20"/>
          <w:u w:val="single"/>
          <w:lang w:val="en-GB" w:eastAsia="zh-CN"/>
        </w:rPr>
      </w:pPr>
      <w:r>
        <w:rPr>
          <w:rFonts w:eastAsia="宋体" w:hint="eastAsia"/>
          <w:szCs w:val="20"/>
          <w:u w:val="single"/>
          <w:lang w:val="en-GB" w:eastAsia="zh-CN"/>
        </w:rPr>
        <w:t xml:space="preserve">Option </w:t>
      </w:r>
      <w:r w:rsidR="006D7B03" w:rsidRPr="00A340C8">
        <w:rPr>
          <w:rFonts w:eastAsia="宋体" w:hint="eastAsia"/>
          <w:szCs w:val="20"/>
          <w:u w:val="single"/>
          <w:lang w:val="en-GB" w:eastAsia="zh-CN"/>
        </w:rPr>
        <w:t xml:space="preserve">1. eNB </w:t>
      </w:r>
      <w:r w:rsidR="009D3C92" w:rsidRPr="00A340C8">
        <w:rPr>
          <w:rFonts w:eastAsia="宋体" w:hint="eastAsia"/>
          <w:szCs w:val="20"/>
          <w:u w:val="single"/>
          <w:lang w:val="en-GB" w:eastAsia="zh-CN"/>
        </w:rPr>
        <w:t>determines LBT priority</w:t>
      </w:r>
    </w:p>
    <w:p w:rsidR="00B408CE" w:rsidRDefault="00421901" w:rsidP="00B408CE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this </w:t>
      </w:r>
      <w:r>
        <w:rPr>
          <w:rFonts w:eastAsia="宋体"/>
          <w:szCs w:val="20"/>
          <w:lang w:val="en-GB" w:eastAsia="zh-CN"/>
        </w:rPr>
        <w:t>option</w:t>
      </w:r>
      <w:r>
        <w:rPr>
          <w:rFonts w:eastAsia="宋体" w:hint="eastAsia"/>
          <w:szCs w:val="20"/>
          <w:lang w:val="en-GB" w:eastAsia="zh-CN"/>
        </w:rPr>
        <w:t xml:space="preserve">, </w:t>
      </w:r>
      <w:r w:rsidR="001276A7">
        <w:rPr>
          <w:rFonts w:eastAsia="宋体" w:hint="eastAsia"/>
          <w:szCs w:val="20"/>
          <w:lang w:val="en-GB" w:eastAsia="zh-CN"/>
        </w:rPr>
        <w:t>eNB needs to know the UE</w:t>
      </w:r>
      <w:r w:rsidR="001276A7">
        <w:rPr>
          <w:rFonts w:eastAsia="宋体"/>
          <w:szCs w:val="20"/>
          <w:lang w:val="en-GB" w:eastAsia="zh-CN"/>
        </w:rPr>
        <w:t>’</w:t>
      </w:r>
      <w:r w:rsidR="001276A7">
        <w:rPr>
          <w:rFonts w:eastAsia="宋体" w:hint="eastAsia"/>
          <w:szCs w:val="20"/>
          <w:lang w:val="en-GB" w:eastAsia="zh-CN"/>
        </w:rPr>
        <w:t xml:space="preserve">s UL traffic </w:t>
      </w:r>
      <w:r w:rsidR="00066BF6">
        <w:rPr>
          <w:rFonts w:eastAsia="宋体" w:hint="eastAsia"/>
          <w:szCs w:val="20"/>
          <w:lang w:val="en-GB" w:eastAsia="zh-CN"/>
        </w:rPr>
        <w:t>and</w:t>
      </w:r>
      <w:r w:rsidR="00EE40A2">
        <w:rPr>
          <w:rFonts w:eastAsia="宋体" w:hint="eastAsia"/>
          <w:szCs w:val="20"/>
          <w:lang w:val="en-GB" w:eastAsia="zh-CN"/>
        </w:rPr>
        <w:t xml:space="preserve"> its</w:t>
      </w:r>
      <w:r w:rsidR="00066BF6">
        <w:rPr>
          <w:rFonts w:eastAsia="宋体" w:hint="eastAsia"/>
          <w:szCs w:val="20"/>
          <w:lang w:val="en-GB" w:eastAsia="zh-CN"/>
        </w:rPr>
        <w:t xml:space="preserve"> </w:t>
      </w:r>
      <w:r w:rsidR="002902D8">
        <w:rPr>
          <w:rFonts w:eastAsia="宋体" w:hint="eastAsia"/>
          <w:szCs w:val="20"/>
          <w:lang w:val="en-GB" w:eastAsia="zh-CN"/>
        </w:rPr>
        <w:t>detailed</w:t>
      </w:r>
      <w:r w:rsidR="00066BF6">
        <w:rPr>
          <w:rFonts w:eastAsia="宋体" w:hint="eastAsia"/>
          <w:szCs w:val="20"/>
          <w:lang w:val="en-GB" w:eastAsia="zh-CN"/>
        </w:rPr>
        <w:t xml:space="preserve"> </w:t>
      </w:r>
      <w:r w:rsidR="001276A7">
        <w:rPr>
          <w:rFonts w:eastAsia="宋体" w:hint="eastAsia"/>
          <w:szCs w:val="20"/>
          <w:lang w:val="en-GB" w:eastAsia="zh-CN"/>
        </w:rPr>
        <w:t>information.</w:t>
      </w:r>
      <w:r w:rsidR="000B0C38">
        <w:rPr>
          <w:rFonts w:eastAsia="宋体" w:hint="eastAsia"/>
          <w:szCs w:val="20"/>
          <w:lang w:val="en-GB" w:eastAsia="zh-CN"/>
        </w:rPr>
        <w:t xml:space="preserve"> </w:t>
      </w:r>
      <w:r w:rsidR="002416B4">
        <w:rPr>
          <w:rFonts w:eastAsia="宋体" w:hint="eastAsia"/>
          <w:szCs w:val="20"/>
          <w:lang w:val="en-GB" w:eastAsia="zh-CN"/>
        </w:rPr>
        <w:t xml:space="preserve">But traditionally, </w:t>
      </w:r>
      <w:r w:rsidR="00DA1630">
        <w:rPr>
          <w:rFonts w:eastAsia="宋体" w:hint="eastAsia"/>
          <w:szCs w:val="20"/>
          <w:lang w:val="en-GB" w:eastAsia="zh-CN"/>
        </w:rPr>
        <w:t>it is hard for eNB to have such information.</w:t>
      </w:r>
      <w:r w:rsidR="00577CD8">
        <w:rPr>
          <w:rFonts w:eastAsia="宋体" w:hint="eastAsia"/>
          <w:szCs w:val="20"/>
          <w:lang w:val="en-GB" w:eastAsia="zh-CN"/>
        </w:rPr>
        <w:t xml:space="preserve"> </w:t>
      </w:r>
      <w:r w:rsidR="002956E9">
        <w:rPr>
          <w:rFonts w:eastAsia="宋体" w:hint="eastAsia"/>
          <w:szCs w:val="20"/>
          <w:lang w:val="en-GB" w:eastAsia="zh-CN"/>
        </w:rPr>
        <w:t xml:space="preserve">New signal and </w:t>
      </w:r>
      <w:r w:rsidR="002956E9">
        <w:rPr>
          <w:rFonts w:eastAsia="宋体"/>
          <w:szCs w:val="20"/>
          <w:lang w:val="en-GB" w:eastAsia="zh-CN"/>
        </w:rPr>
        <w:t>mechanism</w:t>
      </w:r>
      <w:r w:rsidR="002956E9">
        <w:rPr>
          <w:rFonts w:eastAsia="宋体" w:hint="eastAsia"/>
          <w:szCs w:val="20"/>
          <w:lang w:val="en-GB" w:eastAsia="zh-CN"/>
        </w:rPr>
        <w:t xml:space="preserve"> needs to </w:t>
      </w:r>
      <w:r w:rsidR="00B55B1A">
        <w:rPr>
          <w:rFonts w:eastAsia="宋体"/>
          <w:szCs w:val="20"/>
          <w:lang w:val="en-GB" w:eastAsia="zh-CN"/>
        </w:rPr>
        <w:t>define</w:t>
      </w:r>
      <w:r w:rsidR="00B55B1A">
        <w:rPr>
          <w:rFonts w:eastAsia="宋体" w:hint="eastAsia"/>
          <w:szCs w:val="20"/>
          <w:lang w:val="en-GB" w:eastAsia="zh-CN"/>
        </w:rPr>
        <w:t>d.</w:t>
      </w:r>
    </w:p>
    <w:p w:rsidR="00B408CE" w:rsidRPr="00A340C8" w:rsidRDefault="00B408CE" w:rsidP="00B408CE">
      <w:pPr>
        <w:pStyle w:val="a0"/>
        <w:rPr>
          <w:rFonts w:eastAsia="宋体"/>
          <w:szCs w:val="20"/>
          <w:u w:val="single"/>
          <w:lang w:val="en-GB" w:eastAsia="zh-CN"/>
        </w:rPr>
      </w:pPr>
      <w:r w:rsidRPr="00A340C8">
        <w:rPr>
          <w:rFonts w:eastAsia="宋体" w:hint="eastAsia"/>
          <w:szCs w:val="20"/>
          <w:u w:val="single"/>
          <w:lang w:val="en-GB" w:eastAsia="zh-CN"/>
        </w:rPr>
        <w:t xml:space="preserve">Option 2. </w:t>
      </w:r>
      <w:r w:rsidR="009D3C92" w:rsidRPr="00A340C8">
        <w:rPr>
          <w:rFonts w:eastAsia="宋体" w:hint="eastAsia"/>
          <w:szCs w:val="20"/>
          <w:u w:val="single"/>
          <w:lang w:val="en-GB" w:eastAsia="zh-CN"/>
        </w:rPr>
        <w:t xml:space="preserve">UE </w:t>
      </w:r>
      <w:r w:rsidR="009D3C92" w:rsidRPr="00A340C8">
        <w:rPr>
          <w:rFonts w:eastAsia="宋体"/>
          <w:szCs w:val="20"/>
          <w:u w:val="single"/>
          <w:lang w:val="en-GB" w:eastAsia="zh-CN"/>
        </w:rPr>
        <w:t>autonomously</w:t>
      </w:r>
      <w:r w:rsidR="009D3C92" w:rsidRPr="00A340C8">
        <w:rPr>
          <w:rFonts w:eastAsia="宋体" w:hint="eastAsia"/>
          <w:szCs w:val="20"/>
          <w:u w:val="single"/>
          <w:lang w:val="en-GB" w:eastAsia="zh-CN"/>
        </w:rPr>
        <w:t xml:space="preserve"> determines</w:t>
      </w:r>
      <w:r w:rsidR="00881765" w:rsidRPr="00A340C8">
        <w:rPr>
          <w:rFonts w:eastAsia="宋体" w:hint="eastAsia"/>
          <w:szCs w:val="20"/>
          <w:u w:val="single"/>
          <w:lang w:val="en-GB" w:eastAsia="zh-CN"/>
        </w:rPr>
        <w:t xml:space="preserve"> LBT priority</w:t>
      </w:r>
    </w:p>
    <w:p w:rsidR="00CD4A31" w:rsidRDefault="0068499A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this option, UE could determine the LBT priority based on its traffic information (like QCI). The </w:t>
      </w:r>
      <w:r w:rsidR="008B5FBC">
        <w:rPr>
          <w:rFonts w:eastAsia="宋体" w:hint="eastAsia"/>
          <w:szCs w:val="20"/>
          <w:lang w:val="en-GB" w:eastAsia="zh-CN"/>
        </w:rPr>
        <w:t xml:space="preserve">detailed </w:t>
      </w:r>
      <w:r>
        <w:rPr>
          <w:rFonts w:eastAsia="宋体" w:hint="eastAsia"/>
          <w:szCs w:val="20"/>
          <w:lang w:val="en-GB" w:eastAsia="zh-CN"/>
        </w:rPr>
        <w:t xml:space="preserve">mapping </w:t>
      </w:r>
      <w:r w:rsidR="008B5FBC">
        <w:rPr>
          <w:rFonts w:eastAsia="宋体" w:hint="eastAsia"/>
          <w:szCs w:val="20"/>
          <w:lang w:val="en-GB" w:eastAsia="zh-CN"/>
        </w:rPr>
        <w:t xml:space="preserve">mechanism </w:t>
      </w:r>
      <w:r>
        <w:rPr>
          <w:rFonts w:eastAsia="宋体" w:hint="eastAsia"/>
          <w:szCs w:val="20"/>
          <w:lang w:val="en-GB" w:eastAsia="zh-CN"/>
        </w:rPr>
        <w:t>could be pre-defined.</w:t>
      </w:r>
    </w:p>
    <w:p w:rsidR="0068499A" w:rsidRDefault="00AA7B48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However, there are several issues for option 2.</w:t>
      </w:r>
      <w:r w:rsidR="00C95B93">
        <w:rPr>
          <w:rFonts w:eastAsia="宋体" w:hint="eastAsia"/>
          <w:szCs w:val="20"/>
          <w:lang w:val="en-GB" w:eastAsia="zh-CN"/>
        </w:rPr>
        <w:t xml:space="preserve"> </w:t>
      </w:r>
      <w:r w:rsidR="00B70D3D">
        <w:rPr>
          <w:rFonts w:eastAsia="宋体" w:hint="eastAsia"/>
          <w:szCs w:val="20"/>
          <w:lang w:val="en-GB" w:eastAsia="zh-CN"/>
        </w:rPr>
        <w:t>F</w:t>
      </w:r>
      <w:r w:rsidR="00705785">
        <w:rPr>
          <w:rFonts w:eastAsia="宋体" w:hint="eastAsia"/>
          <w:szCs w:val="20"/>
          <w:lang w:val="en-GB" w:eastAsia="zh-CN"/>
        </w:rPr>
        <w:t xml:space="preserve">irstly, this function </w:t>
      </w:r>
      <w:r w:rsidR="00705785">
        <w:rPr>
          <w:rFonts w:eastAsia="宋体"/>
          <w:szCs w:val="20"/>
          <w:lang w:val="en-GB" w:eastAsia="zh-CN"/>
        </w:rPr>
        <w:t>unnecessarily</w:t>
      </w:r>
      <w:r w:rsidR="00705785">
        <w:rPr>
          <w:rFonts w:eastAsia="宋体" w:hint="eastAsia"/>
          <w:szCs w:val="20"/>
          <w:lang w:val="en-GB" w:eastAsia="zh-CN"/>
        </w:rPr>
        <w:t xml:space="preserve"> increased UE complexity and power consumption with unclear performance gain. Secondly, there may be non-standard UE which </w:t>
      </w:r>
      <w:r w:rsidR="00BF41CA">
        <w:rPr>
          <w:rFonts w:eastAsia="宋体" w:hint="eastAsia"/>
          <w:szCs w:val="20"/>
          <w:lang w:val="en-GB" w:eastAsia="zh-CN"/>
        </w:rPr>
        <w:t>abuses high priority to gain channel access, and that may impact the fairness access by other normal UEs</w:t>
      </w:r>
      <w:r w:rsidR="008B288C">
        <w:rPr>
          <w:rFonts w:eastAsia="宋体" w:hint="eastAsia"/>
          <w:szCs w:val="20"/>
          <w:lang w:val="en-GB" w:eastAsia="zh-CN"/>
        </w:rPr>
        <w:t xml:space="preserve"> or even normal WLAN users</w:t>
      </w:r>
      <w:r w:rsidR="00BF41CA">
        <w:rPr>
          <w:rFonts w:eastAsia="宋体" w:hint="eastAsia"/>
          <w:szCs w:val="20"/>
          <w:lang w:val="en-GB" w:eastAsia="zh-CN"/>
        </w:rPr>
        <w:t>.</w:t>
      </w:r>
      <w:r w:rsidR="00E84330">
        <w:rPr>
          <w:rFonts w:eastAsia="宋体" w:hint="eastAsia"/>
          <w:szCs w:val="20"/>
          <w:lang w:val="en-GB" w:eastAsia="zh-CN"/>
        </w:rPr>
        <w:t xml:space="preserve"> </w:t>
      </w:r>
    </w:p>
    <w:p w:rsidR="00BA3C86" w:rsidRDefault="003950F6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summary,</w:t>
      </w:r>
      <w:r w:rsidR="00BA3C86">
        <w:rPr>
          <w:rFonts w:eastAsia="宋体" w:hint="eastAsia"/>
          <w:szCs w:val="20"/>
          <w:lang w:val="en-GB" w:eastAsia="zh-CN"/>
        </w:rPr>
        <w:t xml:space="preserve"> for both options, </w:t>
      </w:r>
      <w:r w:rsidR="00AF0BD9">
        <w:rPr>
          <w:rFonts w:eastAsia="宋体" w:hint="eastAsia"/>
          <w:szCs w:val="20"/>
          <w:lang w:val="en-GB" w:eastAsia="zh-CN"/>
        </w:rPr>
        <w:t xml:space="preserve">there are some </w:t>
      </w:r>
      <w:r w:rsidR="00AF0BD9">
        <w:rPr>
          <w:rFonts w:eastAsia="宋体"/>
          <w:szCs w:val="20"/>
          <w:lang w:val="en-GB" w:eastAsia="zh-CN"/>
        </w:rPr>
        <w:t>implementation</w:t>
      </w:r>
      <w:r w:rsidR="00AF0BD9">
        <w:rPr>
          <w:rFonts w:eastAsia="宋体" w:hint="eastAsia"/>
          <w:szCs w:val="20"/>
          <w:lang w:val="en-GB" w:eastAsia="zh-CN"/>
        </w:rPr>
        <w:t xml:space="preserve"> difficulties for introducing the QoS based priority access scheme.</w:t>
      </w:r>
    </w:p>
    <w:p w:rsidR="0068499A" w:rsidRDefault="00AA7B48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Based on the discussions above, </w:t>
      </w:r>
      <w:r w:rsidR="00BA0486">
        <w:rPr>
          <w:rFonts w:eastAsia="宋体" w:hint="eastAsia"/>
          <w:szCs w:val="20"/>
          <w:lang w:val="en-GB" w:eastAsia="zh-CN"/>
        </w:rPr>
        <w:t>considering the unclear benefits and the complexity of implementation the QoS mapping based LBT priority for UL eLAA, it is proposed not to introduce such mechanism.</w:t>
      </w:r>
    </w:p>
    <w:p w:rsidR="00C21453" w:rsidRDefault="00C21453" w:rsidP="001050F8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C4C9F"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094F16">
        <w:rPr>
          <w:rFonts w:eastAsia="宋体" w:hint="eastAsia"/>
          <w:b/>
          <w:szCs w:val="20"/>
          <w:lang w:val="en-GB" w:eastAsia="zh-CN"/>
        </w:rPr>
        <w:t xml:space="preserve">No QoS mapping </w:t>
      </w:r>
      <w:r w:rsidR="00874206">
        <w:rPr>
          <w:rFonts w:eastAsia="宋体" w:hint="eastAsia"/>
          <w:b/>
          <w:szCs w:val="20"/>
          <w:lang w:val="en-GB" w:eastAsia="zh-CN"/>
        </w:rPr>
        <w:t xml:space="preserve">based LBT </w:t>
      </w:r>
      <w:r w:rsidR="00874206">
        <w:rPr>
          <w:rFonts w:eastAsia="宋体"/>
          <w:b/>
          <w:szCs w:val="20"/>
          <w:lang w:val="en-GB" w:eastAsia="zh-CN"/>
        </w:rPr>
        <w:t>priority</w:t>
      </w:r>
      <w:r w:rsidR="00874206">
        <w:rPr>
          <w:rFonts w:eastAsia="宋体" w:hint="eastAsia"/>
          <w:b/>
          <w:szCs w:val="20"/>
          <w:lang w:val="en-GB" w:eastAsia="zh-CN"/>
        </w:rPr>
        <w:t xml:space="preserve"> </w:t>
      </w:r>
      <w:r w:rsidR="00996FAC">
        <w:rPr>
          <w:rFonts w:eastAsia="宋体" w:hint="eastAsia"/>
          <w:b/>
          <w:szCs w:val="20"/>
          <w:lang w:val="en-GB" w:eastAsia="zh-CN"/>
        </w:rPr>
        <w:t xml:space="preserve">access </w:t>
      </w:r>
      <w:r w:rsidR="00094F16">
        <w:rPr>
          <w:rFonts w:eastAsia="宋体" w:hint="eastAsia"/>
          <w:b/>
          <w:szCs w:val="20"/>
          <w:lang w:val="en-GB" w:eastAsia="zh-CN"/>
        </w:rPr>
        <w:t>mechanism is supported for UL eLAA.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8C0FB7" w:rsidRPr="003A6347" w:rsidRDefault="008C0FB7" w:rsidP="008C0FB7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Observation </w:t>
      </w:r>
      <w:r w:rsidRPr="003A6347">
        <w:rPr>
          <w:rFonts w:eastAsia="宋体" w:hint="eastAsia"/>
          <w:b/>
          <w:szCs w:val="20"/>
          <w:lang w:val="en-GB" w:eastAsia="zh-CN"/>
        </w:rPr>
        <w:t xml:space="preserve">1. Only </w:t>
      </w:r>
      <w:r w:rsidRPr="003A6347">
        <w:rPr>
          <w:rFonts w:eastAsia="宋体"/>
          <w:b/>
          <w:szCs w:val="20"/>
          <w:lang w:val="en-GB" w:eastAsia="zh-CN"/>
        </w:rPr>
        <w:t>differentiated</w:t>
      </w:r>
      <w:r w:rsidRPr="003A6347">
        <w:rPr>
          <w:rFonts w:eastAsia="宋体" w:hint="eastAsia"/>
          <w:b/>
          <w:szCs w:val="20"/>
          <w:lang w:val="en-GB" w:eastAsia="zh-CN"/>
        </w:rPr>
        <w:t xml:space="preserve"> QoS is </w:t>
      </w:r>
      <w:r w:rsidR="007920CC">
        <w:rPr>
          <w:rFonts w:eastAsia="宋体" w:hint="eastAsia"/>
          <w:b/>
          <w:szCs w:val="20"/>
          <w:lang w:val="en-GB" w:eastAsia="zh-CN"/>
        </w:rPr>
        <w:t xml:space="preserve">optionally </w:t>
      </w:r>
      <w:r w:rsidRPr="003A6347">
        <w:rPr>
          <w:rFonts w:eastAsia="宋体" w:hint="eastAsia"/>
          <w:b/>
          <w:szCs w:val="20"/>
          <w:lang w:val="en-GB" w:eastAsia="zh-CN"/>
        </w:rPr>
        <w:t xml:space="preserve">supported by 802.11 EDCF </w:t>
      </w:r>
      <w:r w:rsidRPr="003A6347">
        <w:rPr>
          <w:rFonts w:eastAsia="宋体"/>
          <w:b/>
          <w:szCs w:val="20"/>
          <w:lang w:val="en-GB" w:eastAsia="zh-CN"/>
        </w:rPr>
        <w:t>mechanisms</w:t>
      </w:r>
      <w:r w:rsidRPr="003A6347">
        <w:rPr>
          <w:rFonts w:eastAsia="宋体" w:hint="eastAsia"/>
          <w:b/>
          <w:szCs w:val="20"/>
          <w:lang w:val="en-GB" w:eastAsia="zh-CN"/>
        </w:rPr>
        <w:t>.</w:t>
      </w:r>
      <w:r>
        <w:rPr>
          <w:rFonts w:eastAsia="宋体" w:hint="eastAsia"/>
          <w:b/>
          <w:szCs w:val="20"/>
          <w:lang w:val="en-GB" w:eastAsia="zh-CN"/>
        </w:rPr>
        <w:t xml:space="preserve"> It is worthy to discuss if there is </w:t>
      </w:r>
      <w:r>
        <w:rPr>
          <w:rFonts w:eastAsia="宋体"/>
          <w:b/>
          <w:szCs w:val="20"/>
          <w:lang w:val="en-GB" w:eastAsia="zh-CN"/>
        </w:rPr>
        <w:t>significant</w:t>
      </w:r>
      <w:r>
        <w:rPr>
          <w:rFonts w:eastAsia="宋体" w:hint="eastAsia"/>
          <w:b/>
          <w:szCs w:val="20"/>
          <w:lang w:val="en-GB" w:eastAsia="zh-CN"/>
        </w:rPr>
        <w:t xml:space="preserve"> performance </w:t>
      </w:r>
      <w:r>
        <w:rPr>
          <w:rFonts w:eastAsia="宋体"/>
          <w:b/>
          <w:szCs w:val="20"/>
          <w:lang w:val="en-GB" w:eastAsia="zh-CN"/>
        </w:rPr>
        <w:t>improvement</w:t>
      </w:r>
      <w:r>
        <w:rPr>
          <w:rFonts w:eastAsia="宋体" w:hint="eastAsia"/>
          <w:b/>
          <w:szCs w:val="20"/>
          <w:lang w:val="en-GB" w:eastAsia="zh-CN"/>
        </w:rPr>
        <w:t xml:space="preserve"> for introducing such </w:t>
      </w:r>
      <w:r w:rsidR="00191AB6">
        <w:rPr>
          <w:rFonts w:eastAsia="宋体" w:hint="eastAsia"/>
          <w:b/>
          <w:szCs w:val="20"/>
          <w:lang w:val="en-GB" w:eastAsia="zh-CN"/>
        </w:rPr>
        <w:t>QoS mapping</w:t>
      </w:r>
      <w:r w:rsidR="00191AB6">
        <w:rPr>
          <w:rFonts w:eastAsia="宋体"/>
          <w:b/>
          <w:szCs w:val="20"/>
          <w:lang w:val="en-GB" w:eastAsia="zh-CN"/>
        </w:rPr>
        <w:t xml:space="preserve"> </w:t>
      </w:r>
      <w:r>
        <w:rPr>
          <w:rFonts w:eastAsia="宋体"/>
          <w:b/>
          <w:szCs w:val="20"/>
          <w:lang w:val="en-GB" w:eastAsia="zh-CN"/>
        </w:rPr>
        <w:t>mechanism</w:t>
      </w:r>
      <w:r>
        <w:rPr>
          <w:rFonts w:eastAsia="宋体" w:hint="eastAsia"/>
          <w:b/>
          <w:szCs w:val="20"/>
          <w:lang w:val="en-GB" w:eastAsia="zh-CN"/>
        </w:rPr>
        <w:t xml:space="preserve"> in UL eLAA.</w:t>
      </w:r>
    </w:p>
    <w:p w:rsidR="004705A0" w:rsidRDefault="004705A0" w:rsidP="004705A0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lastRenderedPageBreak/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No QoS mapping based LBT </w:t>
      </w:r>
      <w:r>
        <w:rPr>
          <w:rFonts w:eastAsia="宋体"/>
          <w:b/>
          <w:szCs w:val="20"/>
          <w:lang w:val="en-GB" w:eastAsia="zh-CN"/>
        </w:rPr>
        <w:t>priority</w:t>
      </w:r>
      <w:r>
        <w:rPr>
          <w:rFonts w:eastAsia="宋体" w:hint="eastAsia"/>
          <w:b/>
          <w:szCs w:val="20"/>
          <w:lang w:val="en-GB" w:eastAsia="zh-CN"/>
        </w:rPr>
        <w:t xml:space="preserve"> access mechanism is supported for UL eLAA.</w:t>
      </w:r>
    </w:p>
    <w:p w:rsidR="00B862EB" w:rsidRDefault="00B862EB" w:rsidP="00B862EB">
      <w:pPr>
        <w:pStyle w:val="1"/>
      </w:pPr>
      <w:r>
        <w:t>References</w:t>
      </w:r>
    </w:p>
    <w:p w:rsidR="00B33C8A" w:rsidRPr="00D01867" w:rsidRDefault="000C0EB7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 w:rsidRPr="00D01867">
        <w:rPr>
          <w:rFonts w:eastAsia="宋体"/>
          <w:lang w:eastAsia="zh-CN"/>
        </w:rPr>
        <w:t>R</w:t>
      </w:r>
      <w:r w:rsidR="00D01867">
        <w:rPr>
          <w:rFonts w:eastAsia="宋体" w:hint="eastAsia"/>
          <w:lang w:eastAsia="zh-CN"/>
        </w:rPr>
        <w:t>AN2#93bis Chairman Notes</w:t>
      </w:r>
    </w:p>
    <w:p w:rsidR="00D01867" w:rsidRPr="00D01867" w:rsidRDefault="00D01867" w:rsidP="00D01867">
      <w:pPr>
        <w:pStyle w:val="a0"/>
        <w:ind w:left="540"/>
        <w:rPr>
          <w:rFonts w:eastAsia="宋体"/>
          <w:szCs w:val="20"/>
          <w:lang w:eastAsia="zh-CN"/>
        </w:rPr>
      </w:pPr>
    </w:p>
    <w:sectPr w:rsidR="00D01867" w:rsidRPr="00D01867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3D2" w:rsidRDefault="00F243D2">
      <w:r>
        <w:separator/>
      </w:r>
    </w:p>
  </w:endnote>
  <w:endnote w:type="continuationSeparator" w:id="0">
    <w:p w:rsidR="00F243D2" w:rsidRDefault="00F24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EE356C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EE356C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902D8">
      <w:rPr>
        <w:rStyle w:val="ae"/>
        <w:noProof/>
      </w:rPr>
      <w:t>1</w:t>
    </w:r>
    <w:r>
      <w:rPr>
        <w:rStyle w:val="ae"/>
      </w:rPr>
      <w:fldChar w:fldCharType="end"/>
    </w:r>
  </w:p>
  <w:p w:rsidR="005D4D77" w:rsidRPr="0062165F" w:rsidRDefault="00971A8F" w:rsidP="00CC0121">
    <w:pPr>
      <w:pStyle w:val="ac"/>
      <w:rPr>
        <w:b/>
      </w:rPr>
    </w:pPr>
    <w:r w:rsidRPr="00971A8F">
      <w:rPr>
        <w:rFonts w:eastAsia="宋体"/>
        <w:b/>
        <w:lang w:eastAsia="zh-CN"/>
      </w:rPr>
      <w:t>R2-</w:t>
    </w:r>
    <w:r w:rsidR="00982CF7" w:rsidRPr="00982CF7">
      <w:t xml:space="preserve"> </w:t>
    </w:r>
    <w:r w:rsidR="00982CF7" w:rsidRPr="00982CF7">
      <w:rPr>
        <w:rFonts w:eastAsia="宋体"/>
        <w:b/>
        <w:lang w:eastAsia="zh-CN"/>
      </w:rPr>
      <w:t>163482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3D2" w:rsidRDefault="00F243D2">
      <w:r>
        <w:separator/>
      </w:r>
    </w:p>
  </w:footnote>
  <w:footnote w:type="continuationSeparator" w:id="0">
    <w:p w:rsidR="00F243D2" w:rsidRDefault="00F243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9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8"/>
  </w:num>
  <w:num w:numId="5">
    <w:abstractNumId w:val="7"/>
  </w:num>
  <w:num w:numId="6">
    <w:abstractNumId w:val="27"/>
  </w:num>
  <w:num w:numId="7">
    <w:abstractNumId w:val="15"/>
  </w:num>
  <w:num w:numId="8">
    <w:abstractNumId w:val="1"/>
  </w:num>
  <w:num w:numId="9">
    <w:abstractNumId w:val="23"/>
  </w:num>
  <w:num w:numId="10">
    <w:abstractNumId w:val="22"/>
  </w:num>
  <w:num w:numId="11">
    <w:abstractNumId w:val="21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6"/>
  </w:num>
  <w:num w:numId="18">
    <w:abstractNumId w:val="10"/>
  </w:num>
  <w:num w:numId="19">
    <w:abstractNumId w:val="28"/>
  </w:num>
  <w:num w:numId="20">
    <w:abstractNumId w:val="28"/>
  </w:num>
  <w:num w:numId="21">
    <w:abstractNumId w:val="20"/>
  </w:num>
  <w:num w:numId="22">
    <w:abstractNumId w:val="29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8"/>
  </w:num>
  <w:num w:numId="29">
    <w:abstractNumId w:val="9"/>
  </w:num>
  <w:num w:numId="30">
    <w:abstractNumId w:val="12"/>
  </w:num>
  <w:num w:numId="31">
    <w:abstractNumId w:val="24"/>
  </w:num>
  <w:num w:numId="32">
    <w:abstractNumId w:val="19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84322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3CDE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3B35"/>
    <w:rsid w:val="000243A4"/>
    <w:rsid w:val="0002470D"/>
    <w:rsid w:val="00024A14"/>
    <w:rsid w:val="000252E0"/>
    <w:rsid w:val="00025724"/>
    <w:rsid w:val="000264ED"/>
    <w:rsid w:val="000267AB"/>
    <w:rsid w:val="00026F51"/>
    <w:rsid w:val="00027253"/>
    <w:rsid w:val="000279DA"/>
    <w:rsid w:val="00027C2E"/>
    <w:rsid w:val="00030855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4B6F"/>
    <w:rsid w:val="00035131"/>
    <w:rsid w:val="0003684F"/>
    <w:rsid w:val="00036A8B"/>
    <w:rsid w:val="00036BC7"/>
    <w:rsid w:val="00037425"/>
    <w:rsid w:val="00041465"/>
    <w:rsid w:val="000417EB"/>
    <w:rsid w:val="00041A28"/>
    <w:rsid w:val="00041B30"/>
    <w:rsid w:val="000422FC"/>
    <w:rsid w:val="00042348"/>
    <w:rsid w:val="000425F7"/>
    <w:rsid w:val="00042C4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2DE4"/>
    <w:rsid w:val="000539BD"/>
    <w:rsid w:val="00053A6B"/>
    <w:rsid w:val="00053DE4"/>
    <w:rsid w:val="00054C72"/>
    <w:rsid w:val="000554B0"/>
    <w:rsid w:val="00055E49"/>
    <w:rsid w:val="00055EE5"/>
    <w:rsid w:val="0005792E"/>
    <w:rsid w:val="00057BE1"/>
    <w:rsid w:val="000619B2"/>
    <w:rsid w:val="00061DCF"/>
    <w:rsid w:val="00062ABD"/>
    <w:rsid w:val="00064083"/>
    <w:rsid w:val="00064DB1"/>
    <w:rsid w:val="000650FC"/>
    <w:rsid w:val="00065639"/>
    <w:rsid w:val="00065CFA"/>
    <w:rsid w:val="000660F1"/>
    <w:rsid w:val="00066807"/>
    <w:rsid w:val="00066BF6"/>
    <w:rsid w:val="0006790A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6FA8"/>
    <w:rsid w:val="00077A94"/>
    <w:rsid w:val="000812DA"/>
    <w:rsid w:val="000816D7"/>
    <w:rsid w:val="000817A6"/>
    <w:rsid w:val="00081837"/>
    <w:rsid w:val="000819C8"/>
    <w:rsid w:val="000820F0"/>
    <w:rsid w:val="0008233E"/>
    <w:rsid w:val="0008267B"/>
    <w:rsid w:val="0008346C"/>
    <w:rsid w:val="000837D3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B1C"/>
    <w:rsid w:val="00094F16"/>
    <w:rsid w:val="00095DD7"/>
    <w:rsid w:val="00095EA4"/>
    <w:rsid w:val="00096B70"/>
    <w:rsid w:val="00097166"/>
    <w:rsid w:val="000A0F97"/>
    <w:rsid w:val="000A3322"/>
    <w:rsid w:val="000A38FC"/>
    <w:rsid w:val="000A3A84"/>
    <w:rsid w:val="000A3B0F"/>
    <w:rsid w:val="000A3C88"/>
    <w:rsid w:val="000A3E04"/>
    <w:rsid w:val="000A42FC"/>
    <w:rsid w:val="000A4999"/>
    <w:rsid w:val="000A4B7F"/>
    <w:rsid w:val="000A5B8B"/>
    <w:rsid w:val="000A5B98"/>
    <w:rsid w:val="000A5CD9"/>
    <w:rsid w:val="000A6022"/>
    <w:rsid w:val="000A649A"/>
    <w:rsid w:val="000A6E09"/>
    <w:rsid w:val="000A6E3E"/>
    <w:rsid w:val="000A70A2"/>
    <w:rsid w:val="000A721F"/>
    <w:rsid w:val="000A7836"/>
    <w:rsid w:val="000A7C07"/>
    <w:rsid w:val="000B086F"/>
    <w:rsid w:val="000B08E7"/>
    <w:rsid w:val="000B0C38"/>
    <w:rsid w:val="000B172E"/>
    <w:rsid w:val="000B1A33"/>
    <w:rsid w:val="000B2C6C"/>
    <w:rsid w:val="000B3216"/>
    <w:rsid w:val="000B332D"/>
    <w:rsid w:val="000B44CA"/>
    <w:rsid w:val="000B4CCA"/>
    <w:rsid w:val="000B4D89"/>
    <w:rsid w:val="000B562F"/>
    <w:rsid w:val="000B59E9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3082"/>
    <w:rsid w:val="000C3888"/>
    <w:rsid w:val="000C7295"/>
    <w:rsid w:val="000C78A5"/>
    <w:rsid w:val="000D003D"/>
    <w:rsid w:val="000D0303"/>
    <w:rsid w:val="000D179A"/>
    <w:rsid w:val="000D2F8D"/>
    <w:rsid w:val="000D3B6A"/>
    <w:rsid w:val="000D3E65"/>
    <w:rsid w:val="000D4742"/>
    <w:rsid w:val="000D5371"/>
    <w:rsid w:val="000D53E0"/>
    <w:rsid w:val="000D5747"/>
    <w:rsid w:val="000D5ABC"/>
    <w:rsid w:val="000D6277"/>
    <w:rsid w:val="000D6D98"/>
    <w:rsid w:val="000D6F85"/>
    <w:rsid w:val="000D7A59"/>
    <w:rsid w:val="000D7C56"/>
    <w:rsid w:val="000E0058"/>
    <w:rsid w:val="000E0362"/>
    <w:rsid w:val="000E03A4"/>
    <w:rsid w:val="000E049C"/>
    <w:rsid w:val="000E1092"/>
    <w:rsid w:val="000E113C"/>
    <w:rsid w:val="000E13D9"/>
    <w:rsid w:val="000E2FFD"/>
    <w:rsid w:val="000E39FF"/>
    <w:rsid w:val="000E3B30"/>
    <w:rsid w:val="000E5055"/>
    <w:rsid w:val="000E524D"/>
    <w:rsid w:val="000E5AF7"/>
    <w:rsid w:val="000E6127"/>
    <w:rsid w:val="000E7AE6"/>
    <w:rsid w:val="000F2354"/>
    <w:rsid w:val="000F23F3"/>
    <w:rsid w:val="000F262C"/>
    <w:rsid w:val="000F26CF"/>
    <w:rsid w:val="000F3401"/>
    <w:rsid w:val="000F350F"/>
    <w:rsid w:val="000F3528"/>
    <w:rsid w:val="000F3929"/>
    <w:rsid w:val="000F39ED"/>
    <w:rsid w:val="000F3AB7"/>
    <w:rsid w:val="000F4044"/>
    <w:rsid w:val="000F44E7"/>
    <w:rsid w:val="000F4B30"/>
    <w:rsid w:val="000F6B04"/>
    <w:rsid w:val="000F6BBB"/>
    <w:rsid w:val="000F704B"/>
    <w:rsid w:val="000F7336"/>
    <w:rsid w:val="000F7426"/>
    <w:rsid w:val="001022EC"/>
    <w:rsid w:val="00102883"/>
    <w:rsid w:val="0010291D"/>
    <w:rsid w:val="001038CD"/>
    <w:rsid w:val="0010425A"/>
    <w:rsid w:val="001047C4"/>
    <w:rsid w:val="00104A67"/>
    <w:rsid w:val="00104C4A"/>
    <w:rsid w:val="001050F8"/>
    <w:rsid w:val="001051DB"/>
    <w:rsid w:val="00105357"/>
    <w:rsid w:val="001054FE"/>
    <w:rsid w:val="00105570"/>
    <w:rsid w:val="00106331"/>
    <w:rsid w:val="00106A4F"/>
    <w:rsid w:val="0010704D"/>
    <w:rsid w:val="001079A5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F59"/>
    <w:rsid w:val="00115AFF"/>
    <w:rsid w:val="001173D5"/>
    <w:rsid w:val="00117A98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6A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101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3DE"/>
    <w:rsid w:val="00147741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EC"/>
    <w:rsid w:val="00161BA8"/>
    <w:rsid w:val="00162936"/>
    <w:rsid w:val="00162C12"/>
    <w:rsid w:val="00162F18"/>
    <w:rsid w:val="0016321C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4CE"/>
    <w:rsid w:val="00184583"/>
    <w:rsid w:val="00184933"/>
    <w:rsid w:val="00184B92"/>
    <w:rsid w:val="001852C2"/>
    <w:rsid w:val="00185FC0"/>
    <w:rsid w:val="001873B9"/>
    <w:rsid w:val="00187786"/>
    <w:rsid w:val="001877C4"/>
    <w:rsid w:val="001905A7"/>
    <w:rsid w:val="001908A4"/>
    <w:rsid w:val="001911A3"/>
    <w:rsid w:val="0019158A"/>
    <w:rsid w:val="00191AB6"/>
    <w:rsid w:val="001926DF"/>
    <w:rsid w:val="001930CA"/>
    <w:rsid w:val="0019471D"/>
    <w:rsid w:val="001948E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21E"/>
    <w:rsid w:val="001A1467"/>
    <w:rsid w:val="001A1B1A"/>
    <w:rsid w:val="001A2D03"/>
    <w:rsid w:val="001A31D2"/>
    <w:rsid w:val="001A3426"/>
    <w:rsid w:val="001A3F69"/>
    <w:rsid w:val="001A4C54"/>
    <w:rsid w:val="001A4CB2"/>
    <w:rsid w:val="001A4D46"/>
    <w:rsid w:val="001A57E4"/>
    <w:rsid w:val="001A5B21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700"/>
    <w:rsid w:val="001B5C5C"/>
    <w:rsid w:val="001B6A74"/>
    <w:rsid w:val="001B75BA"/>
    <w:rsid w:val="001B77DC"/>
    <w:rsid w:val="001B7C4A"/>
    <w:rsid w:val="001B7C68"/>
    <w:rsid w:val="001C04E0"/>
    <w:rsid w:val="001C0522"/>
    <w:rsid w:val="001C10EB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6C97"/>
    <w:rsid w:val="001C7983"/>
    <w:rsid w:val="001D013E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61A"/>
    <w:rsid w:val="001F2179"/>
    <w:rsid w:val="001F29DD"/>
    <w:rsid w:val="001F2E60"/>
    <w:rsid w:val="001F31A6"/>
    <w:rsid w:val="001F34B3"/>
    <w:rsid w:val="001F43CC"/>
    <w:rsid w:val="001F456A"/>
    <w:rsid w:val="001F50A0"/>
    <w:rsid w:val="001F516F"/>
    <w:rsid w:val="001F51D7"/>
    <w:rsid w:val="001F53F0"/>
    <w:rsid w:val="001F5E25"/>
    <w:rsid w:val="001F6E4D"/>
    <w:rsid w:val="001F75C6"/>
    <w:rsid w:val="001F75F5"/>
    <w:rsid w:val="0020123A"/>
    <w:rsid w:val="0020160C"/>
    <w:rsid w:val="00201877"/>
    <w:rsid w:val="00201886"/>
    <w:rsid w:val="00201FFE"/>
    <w:rsid w:val="0020212D"/>
    <w:rsid w:val="0020221A"/>
    <w:rsid w:val="00202234"/>
    <w:rsid w:val="0020431D"/>
    <w:rsid w:val="0020442D"/>
    <w:rsid w:val="00204667"/>
    <w:rsid w:val="002051E7"/>
    <w:rsid w:val="0020540C"/>
    <w:rsid w:val="00207859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529"/>
    <w:rsid w:val="00220C45"/>
    <w:rsid w:val="00220E7C"/>
    <w:rsid w:val="002212E8"/>
    <w:rsid w:val="00221BC6"/>
    <w:rsid w:val="0022233F"/>
    <w:rsid w:val="00223CE5"/>
    <w:rsid w:val="002240D4"/>
    <w:rsid w:val="00224EB2"/>
    <w:rsid w:val="00225009"/>
    <w:rsid w:val="00225387"/>
    <w:rsid w:val="00226703"/>
    <w:rsid w:val="002271CF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B90"/>
    <w:rsid w:val="00231E3A"/>
    <w:rsid w:val="00233008"/>
    <w:rsid w:val="0023314B"/>
    <w:rsid w:val="00233D65"/>
    <w:rsid w:val="00233E6B"/>
    <w:rsid w:val="0023493F"/>
    <w:rsid w:val="00234FC2"/>
    <w:rsid w:val="00235EA1"/>
    <w:rsid w:val="0023625C"/>
    <w:rsid w:val="002362B0"/>
    <w:rsid w:val="002364A5"/>
    <w:rsid w:val="00236550"/>
    <w:rsid w:val="00237140"/>
    <w:rsid w:val="00237BBC"/>
    <w:rsid w:val="00240A58"/>
    <w:rsid w:val="00240CED"/>
    <w:rsid w:val="00240D72"/>
    <w:rsid w:val="00240F20"/>
    <w:rsid w:val="00240FA0"/>
    <w:rsid w:val="002416B4"/>
    <w:rsid w:val="0024180A"/>
    <w:rsid w:val="0024195B"/>
    <w:rsid w:val="00241C61"/>
    <w:rsid w:val="00242476"/>
    <w:rsid w:val="0024443B"/>
    <w:rsid w:val="00244E59"/>
    <w:rsid w:val="002454CD"/>
    <w:rsid w:val="00245A16"/>
    <w:rsid w:val="00246A7F"/>
    <w:rsid w:val="002479E3"/>
    <w:rsid w:val="002505E1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8C6"/>
    <w:rsid w:val="00257BC9"/>
    <w:rsid w:val="00260FDE"/>
    <w:rsid w:val="00260FED"/>
    <w:rsid w:val="002611C8"/>
    <w:rsid w:val="00261F4C"/>
    <w:rsid w:val="002648B0"/>
    <w:rsid w:val="00264EA5"/>
    <w:rsid w:val="002655AA"/>
    <w:rsid w:val="00265B25"/>
    <w:rsid w:val="00265D90"/>
    <w:rsid w:val="00266550"/>
    <w:rsid w:val="002671F5"/>
    <w:rsid w:val="002674BA"/>
    <w:rsid w:val="00267734"/>
    <w:rsid w:val="00270116"/>
    <w:rsid w:val="00270A14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37AD"/>
    <w:rsid w:val="00283E5E"/>
    <w:rsid w:val="00284767"/>
    <w:rsid w:val="00285BA1"/>
    <w:rsid w:val="002863C7"/>
    <w:rsid w:val="00286C7F"/>
    <w:rsid w:val="0028703B"/>
    <w:rsid w:val="0028722F"/>
    <w:rsid w:val="00287E56"/>
    <w:rsid w:val="002902D8"/>
    <w:rsid w:val="002911A8"/>
    <w:rsid w:val="00291E61"/>
    <w:rsid w:val="00292D01"/>
    <w:rsid w:val="002939BF"/>
    <w:rsid w:val="00293F9B"/>
    <w:rsid w:val="00294369"/>
    <w:rsid w:val="00294EAF"/>
    <w:rsid w:val="002956E9"/>
    <w:rsid w:val="0029588C"/>
    <w:rsid w:val="002958E5"/>
    <w:rsid w:val="00296491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44B7"/>
    <w:rsid w:val="002A6824"/>
    <w:rsid w:val="002A6997"/>
    <w:rsid w:val="002A6D20"/>
    <w:rsid w:val="002A7731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26F0"/>
    <w:rsid w:val="002D3505"/>
    <w:rsid w:val="002D3CD1"/>
    <w:rsid w:val="002D4284"/>
    <w:rsid w:val="002D4349"/>
    <w:rsid w:val="002D4C07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AEB"/>
    <w:rsid w:val="002E1AF0"/>
    <w:rsid w:val="002E1F43"/>
    <w:rsid w:val="002E2E92"/>
    <w:rsid w:val="002E392C"/>
    <w:rsid w:val="002E3A1C"/>
    <w:rsid w:val="002E4251"/>
    <w:rsid w:val="002E4393"/>
    <w:rsid w:val="002E44F1"/>
    <w:rsid w:val="002E4C0B"/>
    <w:rsid w:val="002E4E13"/>
    <w:rsid w:val="002E4FF4"/>
    <w:rsid w:val="002E515D"/>
    <w:rsid w:val="002E55D5"/>
    <w:rsid w:val="002E5BD0"/>
    <w:rsid w:val="002E645C"/>
    <w:rsid w:val="002E6E63"/>
    <w:rsid w:val="002E716F"/>
    <w:rsid w:val="002E7231"/>
    <w:rsid w:val="002E7490"/>
    <w:rsid w:val="002F0AC9"/>
    <w:rsid w:val="002F0CDA"/>
    <w:rsid w:val="002F1543"/>
    <w:rsid w:val="002F162A"/>
    <w:rsid w:val="002F1884"/>
    <w:rsid w:val="002F1E44"/>
    <w:rsid w:val="002F24F5"/>
    <w:rsid w:val="002F25D3"/>
    <w:rsid w:val="002F2AD8"/>
    <w:rsid w:val="002F306C"/>
    <w:rsid w:val="002F3F8E"/>
    <w:rsid w:val="002F4348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07059"/>
    <w:rsid w:val="00310514"/>
    <w:rsid w:val="00310831"/>
    <w:rsid w:val="003108A5"/>
    <w:rsid w:val="003109FB"/>
    <w:rsid w:val="003113B4"/>
    <w:rsid w:val="003115DA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6AC"/>
    <w:rsid w:val="00321740"/>
    <w:rsid w:val="00321840"/>
    <w:rsid w:val="00321B94"/>
    <w:rsid w:val="003222D2"/>
    <w:rsid w:val="00323541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4EA6"/>
    <w:rsid w:val="003358F7"/>
    <w:rsid w:val="003362FB"/>
    <w:rsid w:val="00336D6B"/>
    <w:rsid w:val="0033742C"/>
    <w:rsid w:val="00337557"/>
    <w:rsid w:val="003402FE"/>
    <w:rsid w:val="003414B2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433"/>
    <w:rsid w:val="0035052E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6F9F"/>
    <w:rsid w:val="00357591"/>
    <w:rsid w:val="003575E9"/>
    <w:rsid w:val="003577D0"/>
    <w:rsid w:val="00360649"/>
    <w:rsid w:val="00361A4D"/>
    <w:rsid w:val="00361BE3"/>
    <w:rsid w:val="00361D7B"/>
    <w:rsid w:val="00364A82"/>
    <w:rsid w:val="00364B1A"/>
    <w:rsid w:val="0036572A"/>
    <w:rsid w:val="003668C5"/>
    <w:rsid w:val="003679F2"/>
    <w:rsid w:val="003679F7"/>
    <w:rsid w:val="00367DF7"/>
    <w:rsid w:val="00367E97"/>
    <w:rsid w:val="0037069C"/>
    <w:rsid w:val="00370F41"/>
    <w:rsid w:val="0037173E"/>
    <w:rsid w:val="00371A4B"/>
    <w:rsid w:val="00371CF2"/>
    <w:rsid w:val="00373032"/>
    <w:rsid w:val="00373FCD"/>
    <w:rsid w:val="00374658"/>
    <w:rsid w:val="00376918"/>
    <w:rsid w:val="00376F5E"/>
    <w:rsid w:val="003778FA"/>
    <w:rsid w:val="00377BFF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4F39"/>
    <w:rsid w:val="00385194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662"/>
    <w:rsid w:val="003928A0"/>
    <w:rsid w:val="00392C15"/>
    <w:rsid w:val="00392E2E"/>
    <w:rsid w:val="00392FBB"/>
    <w:rsid w:val="0039309D"/>
    <w:rsid w:val="00393B89"/>
    <w:rsid w:val="00393E35"/>
    <w:rsid w:val="00393E7B"/>
    <w:rsid w:val="003950F6"/>
    <w:rsid w:val="0039630D"/>
    <w:rsid w:val="0039683D"/>
    <w:rsid w:val="00397407"/>
    <w:rsid w:val="0039793E"/>
    <w:rsid w:val="003A010C"/>
    <w:rsid w:val="003A0316"/>
    <w:rsid w:val="003A07B3"/>
    <w:rsid w:val="003A0A13"/>
    <w:rsid w:val="003A0E71"/>
    <w:rsid w:val="003A1880"/>
    <w:rsid w:val="003A4303"/>
    <w:rsid w:val="003A4545"/>
    <w:rsid w:val="003A6347"/>
    <w:rsid w:val="003A6933"/>
    <w:rsid w:val="003A7426"/>
    <w:rsid w:val="003A787B"/>
    <w:rsid w:val="003A79A4"/>
    <w:rsid w:val="003B04BA"/>
    <w:rsid w:val="003B1BEF"/>
    <w:rsid w:val="003B369D"/>
    <w:rsid w:val="003B3790"/>
    <w:rsid w:val="003B4CEF"/>
    <w:rsid w:val="003B4F0C"/>
    <w:rsid w:val="003B565B"/>
    <w:rsid w:val="003B56E9"/>
    <w:rsid w:val="003B570D"/>
    <w:rsid w:val="003B5F79"/>
    <w:rsid w:val="003B65D9"/>
    <w:rsid w:val="003B6D8C"/>
    <w:rsid w:val="003B7573"/>
    <w:rsid w:val="003B77CA"/>
    <w:rsid w:val="003B7915"/>
    <w:rsid w:val="003C0C7C"/>
    <w:rsid w:val="003C100F"/>
    <w:rsid w:val="003C1365"/>
    <w:rsid w:val="003C187C"/>
    <w:rsid w:val="003C1D89"/>
    <w:rsid w:val="003C267B"/>
    <w:rsid w:val="003C2888"/>
    <w:rsid w:val="003C35FA"/>
    <w:rsid w:val="003C3778"/>
    <w:rsid w:val="003C4947"/>
    <w:rsid w:val="003C4ECC"/>
    <w:rsid w:val="003C4F1D"/>
    <w:rsid w:val="003C5224"/>
    <w:rsid w:val="003C5311"/>
    <w:rsid w:val="003C5336"/>
    <w:rsid w:val="003C5D0B"/>
    <w:rsid w:val="003C6121"/>
    <w:rsid w:val="003C6947"/>
    <w:rsid w:val="003C702B"/>
    <w:rsid w:val="003C74EC"/>
    <w:rsid w:val="003C7504"/>
    <w:rsid w:val="003D036B"/>
    <w:rsid w:val="003D13F4"/>
    <w:rsid w:val="003D197C"/>
    <w:rsid w:val="003D1EF2"/>
    <w:rsid w:val="003D3ED1"/>
    <w:rsid w:val="003D5B5B"/>
    <w:rsid w:val="003D6301"/>
    <w:rsid w:val="003D70AF"/>
    <w:rsid w:val="003D78FB"/>
    <w:rsid w:val="003D7DC6"/>
    <w:rsid w:val="003E0021"/>
    <w:rsid w:val="003E0AAF"/>
    <w:rsid w:val="003E1B10"/>
    <w:rsid w:val="003E22F5"/>
    <w:rsid w:val="003E44CE"/>
    <w:rsid w:val="003E52DF"/>
    <w:rsid w:val="003E5618"/>
    <w:rsid w:val="003E5CE4"/>
    <w:rsid w:val="003E6457"/>
    <w:rsid w:val="003E6970"/>
    <w:rsid w:val="003E6BBB"/>
    <w:rsid w:val="003E7487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3F7D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5D61"/>
    <w:rsid w:val="004061F1"/>
    <w:rsid w:val="00406439"/>
    <w:rsid w:val="004074AB"/>
    <w:rsid w:val="004110B1"/>
    <w:rsid w:val="004116F1"/>
    <w:rsid w:val="00411BA5"/>
    <w:rsid w:val="00412E97"/>
    <w:rsid w:val="00414869"/>
    <w:rsid w:val="00414A2D"/>
    <w:rsid w:val="00414A8B"/>
    <w:rsid w:val="00414BA6"/>
    <w:rsid w:val="00415E95"/>
    <w:rsid w:val="004174FF"/>
    <w:rsid w:val="004179F1"/>
    <w:rsid w:val="00420413"/>
    <w:rsid w:val="0042048B"/>
    <w:rsid w:val="004207F1"/>
    <w:rsid w:val="004218A4"/>
    <w:rsid w:val="00421901"/>
    <w:rsid w:val="00422382"/>
    <w:rsid w:val="00422990"/>
    <w:rsid w:val="0042304E"/>
    <w:rsid w:val="00423297"/>
    <w:rsid w:val="004236F5"/>
    <w:rsid w:val="004245BA"/>
    <w:rsid w:val="00424A8C"/>
    <w:rsid w:val="0042542C"/>
    <w:rsid w:val="004254D2"/>
    <w:rsid w:val="0042597B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1D36"/>
    <w:rsid w:val="004526F1"/>
    <w:rsid w:val="004529EA"/>
    <w:rsid w:val="004534AC"/>
    <w:rsid w:val="00453E2E"/>
    <w:rsid w:val="00453F70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AE6"/>
    <w:rsid w:val="00465EB5"/>
    <w:rsid w:val="0046603E"/>
    <w:rsid w:val="004664FC"/>
    <w:rsid w:val="004665F8"/>
    <w:rsid w:val="004668CF"/>
    <w:rsid w:val="00467005"/>
    <w:rsid w:val="00467C22"/>
    <w:rsid w:val="004705A0"/>
    <w:rsid w:val="004706BA"/>
    <w:rsid w:val="00470932"/>
    <w:rsid w:val="00470C5C"/>
    <w:rsid w:val="00470EA4"/>
    <w:rsid w:val="00470ED5"/>
    <w:rsid w:val="004713A9"/>
    <w:rsid w:val="00471688"/>
    <w:rsid w:val="00471BED"/>
    <w:rsid w:val="0047213B"/>
    <w:rsid w:val="004726AB"/>
    <w:rsid w:val="00472857"/>
    <w:rsid w:val="00472B2D"/>
    <w:rsid w:val="004731BD"/>
    <w:rsid w:val="00475A86"/>
    <w:rsid w:val="0047754D"/>
    <w:rsid w:val="00481583"/>
    <w:rsid w:val="00481B57"/>
    <w:rsid w:val="004820EE"/>
    <w:rsid w:val="0048249B"/>
    <w:rsid w:val="004826D5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ACD"/>
    <w:rsid w:val="004A159A"/>
    <w:rsid w:val="004A166F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5B3"/>
    <w:rsid w:val="004C1651"/>
    <w:rsid w:val="004C3BA9"/>
    <w:rsid w:val="004C41E8"/>
    <w:rsid w:val="004C5138"/>
    <w:rsid w:val="004C59FB"/>
    <w:rsid w:val="004C5C06"/>
    <w:rsid w:val="004C5CA4"/>
    <w:rsid w:val="004C68D2"/>
    <w:rsid w:val="004C69FC"/>
    <w:rsid w:val="004C7326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6394"/>
    <w:rsid w:val="004D6AE3"/>
    <w:rsid w:val="004D6D33"/>
    <w:rsid w:val="004D73D7"/>
    <w:rsid w:val="004D7BD9"/>
    <w:rsid w:val="004D7DF9"/>
    <w:rsid w:val="004D7E37"/>
    <w:rsid w:val="004E00C1"/>
    <w:rsid w:val="004E0FF4"/>
    <w:rsid w:val="004E1134"/>
    <w:rsid w:val="004E1E77"/>
    <w:rsid w:val="004E1F49"/>
    <w:rsid w:val="004E25CD"/>
    <w:rsid w:val="004E27AF"/>
    <w:rsid w:val="004E3054"/>
    <w:rsid w:val="004E3163"/>
    <w:rsid w:val="004E3A26"/>
    <w:rsid w:val="004E44B3"/>
    <w:rsid w:val="004E4E22"/>
    <w:rsid w:val="004E5009"/>
    <w:rsid w:val="004E50C8"/>
    <w:rsid w:val="004E5513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C14"/>
    <w:rsid w:val="00506E05"/>
    <w:rsid w:val="00507784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286"/>
    <w:rsid w:val="00527945"/>
    <w:rsid w:val="00527D3D"/>
    <w:rsid w:val="00530BB1"/>
    <w:rsid w:val="00530BE3"/>
    <w:rsid w:val="00531062"/>
    <w:rsid w:val="00531A83"/>
    <w:rsid w:val="005325E7"/>
    <w:rsid w:val="00532F0E"/>
    <w:rsid w:val="00533088"/>
    <w:rsid w:val="00533A35"/>
    <w:rsid w:val="005342E4"/>
    <w:rsid w:val="00535AC2"/>
    <w:rsid w:val="00535C70"/>
    <w:rsid w:val="00535D67"/>
    <w:rsid w:val="005362AD"/>
    <w:rsid w:val="0053673F"/>
    <w:rsid w:val="00537352"/>
    <w:rsid w:val="00540054"/>
    <w:rsid w:val="00540E38"/>
    <w:rsid w:val="00541476"/>
    <w:rsid w:val="005427F5"/>
    <w:rsid w:val="00544455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1B6C"/>
    <w:rsid w:val="00552D8C"/>
    <w:rsid w:val="00553292"/>
    <w:rsid w:val="00553631"/>
    <w:rsid w:val="00553BC8"/>
    <w:rsid w:val="00553D7B"/>
    <w:rsid w:val="00555CFD"/>
    <w:rsid w:val="00556FDE"/>
    <w:rsid w:val="00557ADA"/>
    <w:rsid w:val="005605B6"/>
    <w:rsid w:val="0056189A"/>
    <w:rsid w:val="005629A0"/>
    <w:rsid w:val="00562AED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77CD8"/>
    <w:rsid w:val="00577F88"/>
    <w:rsid w:val="00580578"/>
    <w:rsid w:val="0058059A"/>
    <w:rsid w:val="0058112D"/>
    <w:rsid w:val="005812BE"/>
    <w:rsid w:val="0058151A"/>
    <w:rsid w:val="0058197E"/>
    <w:rsid w:val="00581A1D"/>
    <w:rsid w:val="00581BAD"/>
    <w:rsid w:val="00581F81"/>
    <w:rsid w:val="00582165"/>
    <w:rsid w:val="00583164"/>
    <w:rsid w:val="0058396B"/>
    <w:rsid w:val="00584A18"/>
    <w:rsid w:val="00584F67"/>
    <w:rsid w:val="005860CF"/>
    <w:rsid w:val="005864F2"/>
    <w:rsid w:val="00586599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1F5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48D8"/>
    <w:rsid w:val="005A4F89"/>
    <w:rsid w:val="005A54BF"/>
    <w:rsid w:val="005A54EE"/>
    <w:rsid w:val="005A587F"/>
    <w:rsid w:val="005A5A17"/>
    <w:rsid w:val="005A63DC"/>
    <w:rsid w:val="005A7665"/>
    <w:rsid w:val="005A783B"/>
    <w:rsid w:val="005A7DAC"/>
    <w:rsid w:val="005A7FF0"/>
    <w:rsid w:val="005B0654"/>
    <w:rsid w:val="005B13B2"/>
    <w:rsid w:val="005B1E34"/>
    <w:rsid w:val="005B241B"/>
    <w:rsid w:val="005B277B"/>
    <w:rsid w:val="005B3E05"/>
    <w:rsid w:val="005B3FA4"/>
    <w:rsid w:val="005B44AC"/>
    <w:rsid w:val="005B52C0"/>
    <w:rsid w:val="005B59C5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225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1FC1"/>
    <w:rsid w:val="005D23D4"/>
    <w:rsid w:val="005D33B1"/>
    <w:rsid w:val="005D3467"/>
    <w:rsid w:val="005D4813"/>
    <w:rsid w:val="005D4D77"/>
    <w:rsid w:val="005D540A"/>
    <w:rsid w:val="005D5519"/>
    <w:rsid w:val="005D5AA3"/>
    <w:rsid w:val="005D5BE5"/>
    <w:rsid w:val="005D6C58"/>
    <w:rsid w:val="005D6DBE"/>
    <w:rsid w:val="005D7CA0"/>
    <w:rsid w:val="005E0266"/>
    <w:rsid w:val="005E0316"/>
    <w:rsid w:val="005E0743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6995"/>
    <w:rsid w:val="005E7FE9"/>
    <w:rsid w:val="005F00CC"/>
    <w:rsid w:val="005F04AA"/>
    <w:rsid w:val="005F23BE"/>
    <w:rsid w:val="005F2D82"/>
    <w:rsid w:val="005F3163"/>
    <w:rsid w:val="005F3575"/>
    <w:rsid w:val="005F3754"/>
    <w:rsid w:val="005F3D49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93D"/>
    <w:rsid w:val="005F6B5F"/>
    <w:rsid w:val="005F6E37"/>
    <w:rsid w:val="005F6F64"/>
    <w:rsid w:val="005F70FE"/>
    <w:rsid w:val="005F7EBF"/>
    <w:rsid w:val="00600106"/>
    <w:rsid w:val="0060016B"/>
    <w:rsid w:val="0060055A"/>
    <w:rsid w:val="00600643"/>
    <w:rsid w:val="00601494"/>
    <w:rsid w:val="00601AA9"/>
    <w:rsid w:val="00601C33"/>
    <w:rsid w:val="00601D60"/>
    <w:rsid w:val="0060206E"/>
    <w:rsid w:val="00602CAA"/>
    <w:rsid w:val="00602E58"/>
    <w:rsid w:val="006034D4"/>
    <w:rsid w:val="00603D6F"/>
    <w:rsid w:val="00604519"/>
    <w:rsid w:val="00604BBC"/>
    <w:rsid w:val="00604F2D"/>
    <w:rsid w:val="0060693B"/>
    <w:rsid w:val="0060795B"/>
    <w:rsid w:val="00607B87"/>
    <w:rsid w:val="00607DC5"/>
    <w:rsid w:val="00610DC2"/>
    <w:rsid w:val="0061116E"/>
    <w:rsid w:val="00611F93"/>
    <w:rsid w:val="006120A7"/>
    <w:rsid w:val="006127BB"/>
    <w:rsid w:val="006140F7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3C7"/>
    <w:rsid w:val="0061747C"/>
    <w:rsid w:val="00617768"/>
    <w:rsid w:val="00617C55"/>
    <w:rsid w:val="006209E2"/>
    <w:rsid w:val="006209EC"/>
    <w:rsid w:val="00620CD3"/>
    <w:rsid w:val="0062165F"/>
    <w:rsid w:val="00622609"/>
    <w:rsid w:val="006229A3"/>
    <w:rsid w:val="00623662"/>
    <w:rsid w:val="00623B17"/>
    <w:rsid w:val="006241E7"/>
    <w:rsid w:val="006246F6"/>
    <w:rsid w:val="006255A1"/>
    <w:rsid w:val="00625A5F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38F7"/>
    <w:rsid w:val="0063425A"/>
    <w:rsid w:val="006342A1"/>
    <w:rsid w:val="006343C9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B2A"/>
    <w:rsid w:val="00650498"/>
    <w:rsid w:val="00650B34"/>
    <w:rsid w:val="00650FC5"/>
    <w:rsid w:val="00653578"/>
    <w:rsid w:val="00653A22"/>
    <w:rsid w:val="00653BB0"/>
    <w:rsid w:val="00653D0E"/>
    <w:rsid w:val="00656592"/>
    <w:rsid w:val="00656AE0"/>
    <w:rsid w:val="00656CD2"/>
    <w:rsid w:val="006571C7"/>
    <w:rsid w:val="00657BD7"/>
    <w:rsid w:val="00660526"/>
    <w:rsid w:val="00660E7D"/>
    <w:rsid w:val="00660E96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4A1E"/>
    <w:rsid w:val="00675144"/>
    <w:rsid w:val="00675FEA"/>
    <w:rsid w:val="00676306"/>
    <w:rsid w:val="006764F9"/>
    <w:rsid w:val="00677275"/>
    <w:rsid w:val="00677EFE"/>
    <w:rsid w:val="00680243"/>
    <w:rsid w:val="006803D5"/>
    <w:rsid w:val="006818DC"/>
    <w:rsid w:val="00681DBA"/>
    <w:rsid w:val="006824C6"/>
    <w:rsid w:val="00683A4C"/>
    <w:rsid w:val="00683FE6"/>
    <w:rsid w:val="006840A7"/>
    <w:rsid w:val="006843CB"/>
    <w:rsid w:val="00684400"/>
    <w:rsid w:val="00684677"/>
    <w:rsid w:val="006847E6"/>
    <w:rsid w:val="00684807"/>
    <w:rsid w:val="0068499A"/>
    <w:rsid w:val="00685608"/>
    <w:rsid w:val="00685A9B"/>
    <w:rsid w:val="00685B95"/>
    <w:rsid w:val="00685BF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0F26"/>
    <w:rsid w:val="00691704"/>
    <w:rsid w:val="00691A72"/>
    <w:rsid w:val="00692537"/>
    <w:rsid w:val="006928A9"/>
    <w:rsid w:val="00692A99"/>
    <w:rsid w:val="00692B71"/>
    <w:rsid w:val="00692CD2"/>
    <w:rsid w:val="00692E05"/>
    <w:rsid w:val="00692F88"/>
    <w:rsid w:val="0069316C"/>
    <w:rsid w:val="00693273"/>
    <w:rsid w:val="006934BF"/>
    <w:rsid w:val="00693CF1"/>
    <w:rsid w:val="00693F07"/>
    <w:rsid w:val="00694492"/>
    <w:rsid w:val="006949B0"/>
    <w:rsid w:val="00695914"/>
    <w:rsid w:val="00696020"/>
    <w:rsid w:val="00697BE4"/>
    <w:rsid w:val="006A0E76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A6FC6"/>
    <w:rsid w:val="006B02C8"/>
    <w:rsid w:val="006B0532"/>
    <w:rsid w:val="006B08D4"/>
    <w:rsid w:val="006B0C93"/>
    <w:rsid w:val="006B0D03"/>
    <w:rsid w:val="006B1B61"/>
    <w:rsid w:val="006B20B9"/>
    <w:rsid w:val="006B2A77"/>
    <w:rsid w:val="006B30D2"/>
    <w:rsid w:val="006B3AAE"/>
    <w:rsid w:val="006B44E6"/>
    <w:rsid w:val="006B49C8"/>
    <w:rsid w:val="006B55C7"/>
    <w:rsid w:val="006B5B8C"/>
    <w:rsid w:val="006B5F6E"/>
    <w:rsid w:val="006B6417"/>
    <w:rsid w:val="006B758F"/>
    <w:rsid w:val="006B76B5"/>
    <w:rsid w:val="006B7906"/>
    <w:rsid w:val="006C0249"/>
    <w:rsid w:val="006C144A"/>
    <w:rsid w:val="006C1CC7"/>
    <w:rsid w:val="006C20FE"/>
    <w:rsid w:val="006C2232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55A"/>
    <w:rsid w:val="006D267B"/>
    <w:rsid w:val="006D32EF"/>
    <w:rsid w:val="006D3CC6"/>
    <w:rsid w:val="006D4485"/>
    <w:rsid w:val="006D48ED"/>
    <w:rsid w:val="006D6856"/>
    <w:rsid w:val="006D6EB5"/>
    <w:rsid w:val="006D7B03"/>
    <w:rsid w:val="006E1460"/>
    <w:rsid w:val="006E29FD"/>
    <w:rsid w:val="006E2B4B"/>
    <w:rsid w:val="006E2D52"/>
    <w:rsid w:val="006E30AF"/>
    <w:rsid w:val="006E4015"/>
    <w:rsid w:val="006E4282"/>
    <w:rsid w:val="006E4630"/>
    <w:rsid w:val="006E48DA"/>
    <w:rsid w:val="006E4CAB"/>
    <w:rsid w:val="006E4F0D"/>
    <w:rsid w:val="006E5539"/>
    <w:rsid w:val="006E55DB"/>
    <w:rsid w:val="006E571F"/>
    <w:rsid w:val="006E5848"/>
    <w:rsid w:val="006E7782"/>
    <w:rsid w:val="006F135E"/>
    <w:rsid w:val="006F153F"/>
    <w:rsid w:val="006F1E59"/>
    <w:rsid w:val="006F20E9"/>
    <w:rsid w:val="006F2DC4"/>
    <w:rsid w:val="006F4A80"/>
    <w:rsid w:val="006F4DC2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01"/>
    <w:rsid w:val="00702B72"/>
    <w:rsid w:val="007035BC"/>
    <w:rsid w:val="0070383F"/>
    <w:rsid w:val="00703E9A"/>
    <w:rsid w:val="00704332"/>
    <w:rsid w:val="0070467F"/>
    <w:rsid w:val="00704EBD"/>
    <w:rsid w:val="0070515E"/>
    <w:rsid w:val="00705785"/>
    <w:rsid w:val="0070627D"/>
    <w:rsid w:val="00706AB7"/>
    <w:rsid w:val="00707FDE"/>
    <w:rsid w:val="00711511"/>
    <w:rsid w:val="0071187A"/>
    <w:rsid w:val="00711AEE"/>
    <w:rsid w:val="00712E8D"/>
    <w:rsid w:val="007137B8"/>
    <w:rsid w:val="00715245"/>
    <w:rsid w:val="007153B7"/>
    <w:rsid w:val="007161B1"/>
    <w:rsid w:val="0071670C"/>
    <w:rsid w:val="007167E2"/>
    <w:rsid w:val="007174D0"/>
    <w:rsid w:val="00717D55"/>
    <w:rsid w:val="00717D57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22AE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3767C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3D23"/>
    <w:rsid w:val="00744DF3"/>
    <w:rsid w:val="00744FFA"/>
    <w:rsid w:val="00745FF0"/>
    <w:rsid w:val="00746166"/>
    <w:rsid w:val="00746837"/>
    <w:rsid w:val="00746C82"/>
    <w:rsid w:val="0075027C"/>
    <w:rsid w:val="00750388"/>
    <w:rsid w:val="00750431"/>
    <w:rsid w:val="00750DFD"/>
    <w:rsid w:val="00751FC9"/>
    <w:rsid w:val="0075233C"/>
    <w:rsid w:val="0075263C"/>
    <w:rsid w:val="007526A1"/>
    <w:rsid w:val="00752FBA"/>
    <w:rsid w:val="00752FF4"/>
    <w:rsid w:val="00753703"/>
    <w:rsid w:val="0075400F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A8D"/>
    <w:rsid w:val="00761B5C"/>
    <w:rsid w:val="00761CEC"/>
    <w:rsid w:val="00761E2C"/>
    <w:rsid w:val="00762342"/>
    <w:rsid w:val="00763B75"/>
    <w:rsid w:val="00763FC4"/>
    <w:rsid w:val="00764317"/>
    <w:rsid w:val="007648C5"/>
    <w:rsid w:val="00764D0A"/>
    <w:rsid w:val="00764DBD"/>
    <w:rsid w:val="0076535E"/>
    <w:rsid w:val="00765D8E"/>
    <w:rsid w:val="00766108"/>
    <w:rsid w:val="00766B67"/>
    <w:rsid w:val="007676B2"/>
    <w:rsid w:val="0076799C"/>
    <w:rsid w:val="00767E6F"/>
    <w:rsid w:val="00770714"/>
    <w:rsid w:val="007716AA"/>
    <w:rsid w:val="00771AED"/>
    <w:rsid w:val="00773AFB"/>
    <w:rsid w:val="00773CC8"/>
    <w:rsid w:val="00774219"/>
    <w:rsid w:val="00774414"/>
    <w:rsid w:val="00774626"/>
    <w:rsid w:val="007748D6"/>
    <w:rsid w:val="00774CD5"/>
    <w:rsid w:val="00775172"/>
    <w:rsid w:val="00775B2D"/>
    <w:rsid w:val="00775F96"/>
    <w:rsid w:val="007760AA"/>
    <w:rsid w:val="007761F0"/>
    <w:rsid w:val="0077630A"/>
    <w:rsid w:val="00776D50"/>
    <w:rsid w:val="00776EFA"/>
    <w:rsid w:val="0078088D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CF2"/>
    <w:rsid w:val="00786E22"/>
    <w:rsid w:val="0078710F"/>
    <w:rsid w:val="0078752D"/>
    <w:rsid w:val="00787A0F"/>
    <w:rsid w:val="00787BBE"/>
    <w:rsid w:val="00787DF8"/>
    <w:rsid w:val="007908B0"/>
    <w:rsid w:val="007909EB"/>
    <w:rsid w:val="00790A12"/>
    <w:rsid w:val="00790AD3"/>
    <w:rsid w:val="00791156"/>
    <w:rsid w:val="00791C73"/>
    <w:rsid w:val="007920CC"/>
    <w:rsid w:val="007920E0"/>
    <w:rsid w:val="00792578"/>
    <w:rsid w:val="00792BAE"/>
    <w:rsid w:val="00794A64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281D"/>
    <w:rsid w:val="007A2AD9"/>
    <w:rsid w:val="007A51D0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06E"/>
    <w:rsid w:val="007C758F"/>
    <w:rsid w:val="007C7A67"/>
    <w:rsid w:val="007D133D"/>
    <w:rsid w:val="007D1897"/>
    <w:rsid w:val="007D29E2"/>
    <w:rsid w:val="007D4CEF"/>
    <w:rsid w:val="007D4EB4"/>
    <w:rsid w:val="007D590E"/>
    <w:rsid w:val="007D5E56"/>
    <w:rsid w:val="007D5E92"/>
    <w:rsid w:val="007D62B7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02D"/>
    <w:rsid w:val="007E214F"/>
    <w:rsid w:val="007E24C9"/>
    <w:rsid w:val="007E2DC0"/>
    <w:rsid w:val="007E3141"/>
    <w:rsid w:val="007E3280"/>
    <w:rsid w:val="007E334B"/>
    <w:rsid w:val="007E3674"/>
    <w:rsid w:val="007E382A"/>
    <w:rsid w:val="007E38A3"/>
    <w:rsid w:val="007E3A95"/>
    <w:rsid w:val="007E43AF"/>
    <w:rsid w:val="007E4E38"/>
    <w:rsid w:val="007E519A"/>
    <w:rsid w:val="007E7C81"/>
    <w:rsid w:val="007F0283"/>
    <w:rsid w:val="007F0BDA"/>
    <w:rsid w:val="007F14B5"/>
    <w:rsid w:val="007F182F"/>
    <w:rsid w:val="007F1F0C"/>
    <w:rsid w:val="007F1F8D"/>
    <w:rsid w:val="007F27AA"/>
    <w:rsid w:val="007F3849"/>
    <w:rsid w:val="007F4CAF"/>
    <w:rsid w:val="007F4CBD"/>
    <w:rsid w:val="007F5050"/>
    <w:rsid w:val="007F52F0"/>
    <w:rsid w:val="007F5E32"/>
    <w:rsid w:val="007F6A64"/>
    <w:rsid w:val="007F6C2F"/>
    <w:rsid w:val="007F7911"/>
    <w:rsid w:val="007F7E89"/>
    <w:rsid w:val="00800156"/>
    <w:rsid w:val="008007FF"/>
    <w:rsid w:val="00800AED"/>
    <w:rsid w:val="00800D0C"/>
    <w:rsid w:val="008017F6"/>
    <w:rsid w:val="00801C61"/>
    <w:rsid w:val="0080361E"/>
    <w:rsid w:val="0080420D"/>
    <w:rsid w:val="00804F2D"/>
    <w:rsid w:val="008050EF"/>
    <w:rsid w:val="0080546E"/>
    <w:rsid w:val="00806C18"/>
    <w:rsid w:val="008071AF"/>
    <w:rsid w:val="00807C59"/>
    <w:rsid w:val="00810069"/>
    <w:rsid w:val="00810F3F"/>
    <w:rsid w:val="0081100F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2CDD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15"/>
    <w:rsid w:val="00837969"/>
    <w:rsid w:val="00841AB3"/>
    <w:rsid w:val="00841EB0"/>
    <w:rsid w:val="008420E6"/>
    <w:rsid w:val="008425AF"/>
    <w:rsid w:val="008428C5"/>
    <w:rsid w:val="0084324F"/>
    <w:rsid w:val="00843821"/>
    <w:rsid w:val="00843B70"/>
    <w:rsid w:val="0084424F"/>
    <w:rsid w:val="00844251"/>
    <w:rsid w:val="0084456A"/>
    <w:rsid w:val="00845553"/>
    <w:rsid w:val="008458B2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4BCF"/>
    <w:rsid w:val="00854C5D"/>
    <w:rsid w:val="00854F67"/>
    <w:rsid w:val="00856A2B"/>
    <w:rsid w:val="00857350"/>
    <w:rsid w:val="008578DE"/>
    <w:rsid w:val="00857D01"/>
    <w:rsid w:val="008601F1"/>
    <w:rsid w:val="008604B3"/>
    <w:rsid w:val="008611CD"/>
    <w:rsid w:val="00861A2A"/>
    <w:rsid w:val="00861C12"/>
    <w:rsid w:val="00861F42"/>
    <w:rsid w:val="00862A84"/>
    <w:rsid w:val="008636D7"/>
    <w:rsid w:val="00863B5F"/>
    <w:rsid w:val="00864FF3"/>
    <w:rsid w:val="008652C1"/>
    <w:rsid w:val="0086667A"/>
    <w:rsid w:val="0086686C"/>
    <w:rsid w:val="0086697B"/>
    <w:rsid w:val="0086798E"/>
    <w:rsid w:val="0087110E"/>
    <w:rsid w:val="008724A0"/>
    <w:rsid w:val="008725CD"/>
    <w:rsid w:val="00873B08"/>
    <w:rsid w:val="00874206"/>
    <w:rsid w:val="0087446E"/>
    <w:rsid w:val="008766C7"/>
    <w:rsid w:val="008767AA"/>
    <w:rsid w:val="00876C36"/>
    <w:rsid w:val="00880432"/>
    <w:rsid w:val="00880A6F"/>
    <w:rsid w:val="0088175F"/>
    <w:rsid w:val="00881765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6D55"/>
    <w:rsid w:val="00887075"/>
    <w:rsid w:val="00887FB7"/>
    <w:rsid w:val="008908DE"/>
    <w:rsid w:val="0089102D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547"/>
    <w:rsid w:val="008A1B2D"/>
    <w:rsid w:val="008A1C04"/>
    <w:rsid w:val="008A2D44"/>
    <w:rsid w:val="008A2F77"/>
    <w:rsid w:val="008A35EE"/>
    <w:rsid w:val="008A407F"/>
    <w:rsid w:val="008A40EC"/>
    <w:rsid w:val="008A54AB"/>
    <w:rsid w:val="008A64E6"/>
    <w:rsid w:val="008A6644"/>
    <w:rsid w:val="008A6A25"/>
    <w:rsid w:val="008A764A"/>
    <w:rsid w:val="008A7F5C"/>
    <w:rsid w:val="008A7F7A"/>
    <w:rsid w:val="008B025D"/>
    <w:rsid w:val="008B288C"/>
    <w:rsid w:val="008B2BFC"/>
    <w:rsid w:val="008B305F"/>
    <w:rsid w:val="008B3EC3"/>
    <w:rsid w:val="008B40F1"/>
    <w:rsid w:val="008B42C2"/>
    <w:rsid w:val="008B5AE1"/>
    <w:rsid w:val="008B5FBC"/>
    <w:rsid w:val="008B6A85"/>
    <w:rsid w:val="008B7BA8"/>
    <w:rsid w:val="008B7E52"/>
    <w:rsid w:val="008C0608"/>
    <w:rsid w:val="008C0B7F"/>
    <w:rsid w:val="008C0FB7"/>
    <w:rsid w:val="008C19FA"/>
    <w:rsid w:val="008C3841"/>
    <w:rsid w:val="008C417D"/>
    <w:rsid w:val="008C437D"/>
    <w:rsid w:val="008C47AC"/>
    <w:rsid w:val="008C67C7"/>
    <w:rsid w:val="008C682F"/>
    <w:rsid w:val="008C75D7"/>
    <w:rsid w:val="008C7F4D"/>
    <w:rsid w:val="008D038A"/>
    <w:rsid w:val="008D07E1"/>
    <w:rsid w:val="008D221F"/>
    <w:rsid w:val="008D2AEA"/>
    <w:rsid w:val="008D37FF"/>
    <w:rsid w:val="008D509B"/>
    <w:rsid w:val="008D5118"/>
    <w:rsid w:val="008D555D"/>
    <w:rsid w:val="008D6271"/>
    <w:rsid w:val="008D6312"/>
    <w:rsid w:val="008D71C2"/>
    <w:rsid w:val="008E074A"/>
    <w:rsid w:val="008E09DF"/>
    <w:rsid w:val="008E0BCA"/>
    <w:rsid w:val="008E0C09"/>
    <w:rsid w:val="008E1F14"/>
    <w:rsid w:val="008E2729"/>
    <w:rsid w:val="008E2766"/>
    <w:rsid w:val="008E2C73"/>
    <w:rsid w:val="008E2DE3"/>
    <w:rsid w:val="008E31FE"/>
    <w:rsid w:val="008E34CA"/>
    <w:rsid w:val="008E3A3D"/>
    <w:rsid w:val="008E4150"/>
    <w:rsid w:val="008E4A61"/>
    <w:rsid w:val="008E4CB1"/>
    <w:rsid w:val="008E53A2"/>
    <w:rsid w:val="008E55A4"/>
    <w:rsid w:val="008E6D59"/>
    <w:rsid w:val="008E7C69"/>
    <w:rsid w:val="008F0EE6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DEA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64"/>
    <w:rsid w:val="00902F14"/>
    <w:rsid w:val="00903236"/>
    <w:rsid w:val="00903B64"/>
    <w:rsid w:val="009043A2"/>
    <w:rsid w:val="00904645"/>
    <w:rsid w:val="00904FD0"/>
    <w:rsid w:val="009051FC"/>
    <w:rsid w:val="00905FF2"/>
    <w:rsid w:val="00907650"/>
    <w:rsid w:val="009101ED"/>
    <w:rsid w:val="00910303"/>
    <w:rsid w:val="0091059A"/>
    <w:rsid w:val="00910640"/>
    <w:rsid w:val="00910FC0"/>
    <w:rsid w:val="00910FC5"/>
    <w:rsid w:val="009113C5"/>
    <w:rsid w:val="00912989"/>
    <w:rsid w:val="00912C93"/>
    <w:rsid w:val="009131BB"/>
    <w:rsid w:val="00913341"/>
    <w:rsid w:val="0091368B"/>
    <w:rsid w:val="00913EEF"/>
    <w:rsid w:val="00914DB6"/>
    <w:rsid w:val="00915098"/>
    <w:rsid w:val="009150D9"/>
    <w:rsid w:val="0091546E"/>
    <w:rsid w:val="0091554F"/>
    <w:rsid w:val="00915C54"/>
    <w:rsid w:val="009169AF"/>
    <w:rsid w:val="00916AC7"/>
    <w:rsid w:val="00916D68"/>
    <w:rsid w:val="009174EB"/>
    <w:rsid w:val="00917985"/>
    <w:rsid w:val="00917A8C"/>
    <w:rsid w:val="00917DF4"/>
    <w:rsid w:val="0092023B"/>
    <w:rsid w:val="0092166A"/>
    <w:rsid w:val="00921D77"/>
    <w:rsid w:val="00921EDC"/>
    <w:rsid w:val="00921F7B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D1E"/>
    <w:rsid w:val="00927F16"/>
    <w:rsid w:val="00930B75"/>
    <w:rsid w:val="00930C77"/>
    <w:rsid w:val="00931D38"/>
    <w:rsid w:val="00931E47"/>
    <w:rsid w:val="00933825"/>
    <w:rsid w:val="00934CD2"/>
    <w:rsid w:val="00934DCD"/>
    <w:rsid w:val="00935659"/>
    <w:rsid w:val="00935C8F"/>
    <w:rsid w:val="00936901"/>
    <w:rsid w:val="00936F3E"/>
    <w:rsid w:val="00937B73"/>
    <w:rsid w:val="009411A6"/>
    <w:rsid w:val="00941388"/>
    <w:rsid w:val="0094153B"/>
    <w:rsid w:val="0094209F"/>
    <w:rsid w:val="009420E7"/>
    <w:rsid w:val="00942C8A"/>
    <w:rsid w:val="009430B7"/>
    <w:rsid w:val="00943594"/>
    <w:rsid w:val="00943683"/>
    <w:rsid w:val="009437F4"/>
    <w:rsid w:val="0094492E"/>
    <w:rsid w:val="009449F9"/>
    <w:rsid w:val="009465CB"/>
    <w:rsid w:val="00947975"/>
    <w:rsid w:val="00950CCB"/>
    <w:rsid w:val="00950E49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56D"/>
    <w:rsid w:val="00960591"/>
    <w:rsid w:val="00960A20"/>
    <w:rsid w:val="00960EB6"/>
    <w:rsid w:val="00960F2A"/>
    <w:rsid w:val="009616D7"/>
    <w:rsid w:val="009621F5"/>
    <w:rsid w:val="009623E1"/>
    <w:rsid w:val="00962EA7"/>
    <w:rsid w:val="0096331A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9EE"/>
    <w:rsid w:val="0096703E"/>
    <w:rsid w:val="009709BC"/>
    <w:rsid w:val="009715F3"/>
    <w:rsid w:val="0097166D"/>
    <w:rsid w:val="00971A8F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CF7"/>
    <w:rsid w:val="00982EAE"/>
    <w:rsid w:val="00983243"/>
    <w:rsid w:val="00983437"/>
    <w:rsid w:val="00983BCB"/>
    <w:rsid w:val="009849BA"/>
    <w:rsid w:val="00984EF3"/>
    <w:rsid w:val="00985174"/>
    <w:rsid w:val="009857B2"/>
    <w:rsid w:val="009859E7"/>
    <w:rsid w:val="00985F11"/>
    <w:rsid w:val="0098642C"/>
    <w:rsid w:val="0098659F"/>
    <w:rsid w:val="00986A7D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A07"/>
    <w:rsid w:val="00996C94"/>
    <w:rsid w:val="00996FAC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16C"/>
    <w:rsid w:val="009A7461"/>
    <w:rsid w:val="009A7D9C"/>
    <w:rsid w:val="009B0043"/>
    <w:rsid w:val="009B0A17"/>
    <w:rsid w:val="009B0FD5"/>
    <w:rsid w:val="009B10CC"/>
    <w:rsid w:val="009B17B6"/>
    <w:rsid w:val="009B1A85"/>
    <w:rsid w:val="009B1DD5"/>
    <w:rsid w:val="009B3B8F"/>
    <w:rsid w:val="009B498F"/>
    <w:rsid w:val="009B5454"/>
    <w:rsid w:val="009B59AA"/>
    <w:rsid w:val="009B5D7D"/>
    <w:rsid w:val="009B644F"/>
    <w:rsid w:val="009B6A81"/>
    <w:rsid w:val="009B6B13"/>
    <w:rsid w:val="009B7470"/>
    <w:rsid w:val="009B7747"/>
    <w:rsid w:val="009B7BA6"/>
    <w:rsid w:val="009C0BA3"/>
    <w:rsid w:val="009C25C2"/>
    <w:rsid w:val="009C29EA"/>
    <w:rsid w:val="009C354F"/>
    <w:rsid w:val="009C39A0"/>
    <w:rsid w:val="009C3B7C"/>
    <w:rsid w:val="009C4A1F"/>
    <w:rsid w:val="009C4D67"/>
    <w:rsid w:val="009C53A3"/>
    <w:rsid w:val="009C5B07"/>
    <w:rsid w:val="009D07CB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3C92"/>
    <w:rsid w:val="009D4975"/>
    <w:rsid w:val="009D4CA8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1894"/>
    <w:rsid w:val="009E26F1"/>
    <w:rsid w:val="009E2883"/>
    <w:rsid w:val="009E2F8C"/>
    <w:rsid w:val="009E3FFF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275"/>
    <w:rsid w:val="009F6D70"/>
    <w:rsid w:val="00A0075B"/>
    <w:rsid w:val="00A00A8C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5E1A"/>
    <w:rsid w:val="00A06E8E"/>
    <w:rsid w:val="00A076F9"/>
    <w:rsid w:val="00A07868"/>
    <w:rsid w:val="00A1006A"/>
    <w:rsid w:val="00A101FF"/>
    <w:rsid w:val="00A11C29"/>
    <w:rsid w:val="00A11E0A"/>
    <w:rsid w:val="00A11E50"/>
    <w:rsid w:val="00A1318B"/>
    <w:rsid w:val="00A13790"/>
    <w:rsid w:val="00A1455E"/>
    <w:rsid w:val="00A14C5E"/>
    <w:rsid w:val="00A15094"/>
    <w:rsid w:val="00A150FD"/>
    <w:rsid w:val="00A157CE"/>
    <w:rsid w:val="00A15ECF"/>
    <w:rsid w:val="00A16341"/>
    <w:rsid w:val="00A16E80"/>
    <w:rsid w:val="00A17C87"/>
    <w:rsid w:val="00A17E9E"/>
    <w:rsid w:val="00A21D0A"/>
    <w:rsid w:val="00A225F7"/>
    <w:rsid w:val="00A22BBD"/>
    <w:rsid w:val="00A231B0"/>
    <w:rsid w:val="00A2386D"/>
    <w:rsid w:val="00A24A97"/>
    <w:rsid w:val="00A24DA2"/>
    <w:rsid w:val="00A25125"/>
    <w:rsid w:val="00A25ACD"/>
    <w:rsid w:val="00A25C8B"/>
    <w:rsid w:val="00A2646D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40C8"/>
    <w:rsid w:val="00A3551B"/>
    <w:rsid w:val="00A35E4C"/>
    <w:rsid w:val="00A36790"/>
    <w:rsid w:val="00A36C9A"/>
    <w:rsid w:val="00A36DF6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8F7"/>
    <w:rsid w:val="00A53A90"/>
    <w:rsid w:val="00A54223"/>
    <w:rsid w:val="00A54374"/>
    <w:rsid w:val="00A5549D"/>
    <w:rsid w:val="00A5579E"/>
    <w:rsid w:val="00A559E1"/>
    <w:rsid w:val="00A55BB2"/>
    <w:rsid w:val="00A566D6"/>
    <w:rsid w:val="00A602CF"/>
    <w:rsid w:val="00A63186"/>
    <w:rsid w:val="00A63202"/>
    <w:rsid w:val="00A63279"/>
    <w:rsid w:val="00A64C0E"/>
    <w:rsid w:val="00A66526"/>
    <w:rsid w:val="00A6662E"/>
    <w:rsid w:val="00A678EF"/>
    <w:rsid w:val="00A67CB5"/>
    <w:rsid w:val="00A70A2B"/>
    <w:rsid w:val="00A70FEE"/>
    <w:rsid w:val="00A71238"/>
    <w:rsid w:val="00A71351"/>
    <w:rsid w:val="00A720AD"/>
    <w:rsid w:val="00A72AF2"/>
    <w:rsid w:val="00A7303D"/>
    <w:rsid w:val="00A735D9"/>
    <w:rsid w:val="00A73CF7"/>
    <w:rsid w:val="00A73E77"/>
    <w:rsid w:val="00A742BE"/>
    <w:rsid w:val="00A74CF4"/>
    <w:rsid w:val="00A74E3B"/>
    <w:rsid w:val="00A74FA6"/>
    <w:rsid w:val="00A75ED3"/>
    <w:rsid w:val="00A7627E"/>
    <w:rsid w:val="00A76939"/>
    <w:rsid w:val="00A77715"/>
    <w:rsid w:val="00A779A7"/>
    <w:rsid w:val="00A80EB5"/>
    <w:rsid w:val="00A8139A"/>
    <w:rsid w:val="00A81523"/>
    <w:rsid w:val="00A81951"/>
    <w:rsid w:val="00A81F32"/>
    <w:rsid w:val="00A8255F"/>
    <w:rsid w:val="00A829E4"/>
    <w:rsid w:val="00A82D21"/>
    <w:rsid w:val="00A834AF"/>
    <w:rsid w:val="00A83E45"/>
    <w:rsid w:val="00A84E43"/>
    <w:rsid w:val="00A8537B"/>
    <w:rsid w:val="00A859CB"/>
    <w:rsid w:val="00A860C3"/>
    <w:rsid w:val="00A8676C"/>
    <w:rsid w:val="00A86876"/>
    <w:rsid w:val="00A86DFB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1D51"/>
    <w:rsid w:val="00AA206D"/>
    <w:rsid w:val="00AA20CD"/>
    <w:rsid w:val="00AA2DAC"/>
    <w:rsid w:val="00AA3165"/>
    <w:rsid w:val="00AA336E"/>
    <w:rsid w:val="00AA37C0"/>
    <w:rsid w:val="00AA39D0"/>
    <w:rsid w:val="00AA4215"/>
    <w:rsid w:val="00AA53A8"/>
    <w:rsid w:val="00AA54B6"/>
    <w:rsid w:val="00AA5605"/>
    <w:rsid w:val="00AA57E7"/>
    <w:rsid w:val="00AA594A"/>
    <w:rsid w:val="00AA6204"/>
    <w:rsid w:val="00AA6F51"/>
    <w:rsid w:val="00AA7067"/>
    <w:rsid w:val="00AA7B48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2E70"/>
    <w:rsid w:val="00AB3588"/>
    <w:rsid w:val="00AB36FB"/>
    <w:rsid w:val="00AB3E62"/>
    <w:rsid w:val="00AB46AB"/>
    <w:rsid w:val="00AB4B5A"/>
    <w:rsid w:val="00AB4C44"/>
    <w:rsid w:val="00AB4D98"/>
    <w:rsid w:val="00AB519D"/>
    <w:rsid w:val="00AB5391"/>
    <w:rsid w:val="00AB5F02"/>
    <w:rsid w:val="00AB6DE6"/>
    <w:rsid w:val="00AB6F46"/>
    <w:rsid w:val="00AB6F5D"/>
    <w:rsid w:val="00AB7193"/>
    <w:rsid w:val="00AB7907"/>
    <w:rsid w:val="00AC0020"/>
    <w:rsid w:val="00AC01DE"/>
    <w:rsid w:val="00AC04D8"/>
    <w:rsid w:val="00AC0804"/>
    <w:rsid w:val="00AC0CC2"/>
    <w:rsid w:val="00AC10AC"/>
    <w:rsid w:val="00AC193B"/>
    <w:rsid w:val="00AC238C"/>
    <w:rsid w:val="00AC3366"/>
    <w:rsid w:val="00AC3A45"/>
    <w:rsid w:val="00AC4177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3843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2EA"/>
    <w:rsid w:val="00AE2282"/>
    <w:rsid w:val="00AE3EA9"/>
    <w:rsid w:val="00AE410C"/>
    <w:rsid w:val="00AE4130"/>
    <w:rsid w:val="00AE4228"/>
    <w:rsid w:val="00AE437A"/>
    <w:rsid w:val="00AE4A0E"/>
    <w:rsid w:val="00AE4C00"/>
    <w:rsid w:val="00AE5E4D"/>
    <w:rsid w:val="00AE66CF"/>
    <w:rsid w:val="00AE796B"/>
    <w:rsid w:val="00AF0019"/>
    <w:rsid w:val="00AF0B2A"/>
    <w:rsid w:val="00AF0BD9"/>
    <w:rsid w:val="00AF0FF2"/>
    <w:rsid w:val="00AF13A4"/>
    <w:rsid w:val="00AF145B"/>
    <w:rsid w:val="00AF14A8"/>
    <w:rsid w:val="00AF1B8B"/>
    <w:rsid w:val="00AF228B"/>
    <w:rsid w:val="00AF40D3"/>
    <w:rsid w:val="00AF643F"/>
    <w:rsid w:val="00AF764A"/>
    <w:rsid w:val="00AF77CB"/>
    <w:rsid w:val="00AF7EB2"/>
    <w:rsid w:val="00B006FF"/>
    <w:rsid w:val="00B0085F"/>
    <w:rsid w:val="00B01A46"/>
    <w:rsid w:val="00B01F13"/>
    <w:rsid w:val="00B022FC"/>
    <w:rsid w:val="00B0317F"/>
    <w:rsid w:val="00B04338"/>
    <w:rsid w:val="00B05FC5"/>
    <w:rsid w:val="00B10666"/>
    <w:rsid w:val="00B10AD0"/>
    <w:rsid w:val="00B10B79"/>
    <w:rsid w:val="00B10F77"/>
    <w:rsid w:val="00B113DD"/>
    <w:rsid w:val="00B1175B"/>
    <w:rsid w:val="00B12287"/>
    <w:rsid w:val="00B131F1"/>
    <w:rsid w:val="00B132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8A1"/>
    <w:rsid w:val="00B2295E"/>
    <w:rsid w:val="00B22997"/>
    <w:rsid w:val="00B238F8"/>
    <w:rsid w:val="00B23A64"/>
    <w:rsid w:val="00B249CD"/>
    <w:rsid w:val="00B24DF9"/>
    <w:rsid w:val="00B254D2"/>
    <w:rsid w:val="00B25AB0"/>
    <w:rsid w:val="00B25AC0"/>
    <w:rsid w:val="00B26AA1"/>
    <w:rsid w:val="00B2746A"/>
    <w:rsid w:val="00B27772"/>
    <w:rsid w:val="00B27CB0"/>
    <w:rsid w:val="00B27E7F"/>
    <w:rsid w:val="00B30C63"/>
    <w:rsid w:val="00B30E0C"/>
    <w:rsid w:val="00B30F91"/>
    <w:rsid w:val="00B31BCE"/>
    <w:rsid w:val="00B335F5"/>
    <w:rsid w:val="00B33C8A"/>
    <w:rsid w:val="00B34946"/>
    <w:rsid w:val="00B34CF1"/>
    <w:rsid w:val="00B37269"/>
    <w:rsid w:val="00B373C4"/>
    <w:rsid w:val="00B37495"/>
    <w:rsid w:val="00B407D3"/>
    <w:rsid w:val="00B4086D"/>
    <w:rsid w:val="00B408CE"/>
    <w:rsid w:val="00B42379"/>
    <w:rsid w:val="00B42981"/>
    <w:rsid w:val="00B42ABC"/>
    <w:rsid w:val="00B42C6A"/>
    <w:rsid w:val="00B44AF7"/>
    <w:rsid w:val="00B450D7"/>
    <w:rsid w:val="00B45366"/>
    <w:rsid w:val="00B45709"/>
    <w:rsid w:val="00B46375"/>
    <w:rsid w:val="00B50948"/>
    <w:rsid w:val="00B50B64"/>
    <w:rsid w:val="00B513D8"/>
    <w:rsid w:val="00B51C90"/>
    <w:rsid w:val="00B525D6"/>
    <w:rsid w:val="00B5406B"/>
    <w:rsid w:val="00B54682"/>
    <w:rsid w:val="00B54C4A"/>
    <w:rsid w:val="00B54F3F"/>
    <w:rsid w:val="00B55712"/>
    <w:rsid w:val="00B55B1A"/>
    <w:rsid w:val="00B60722"/>
    <w:rsid w:val="00B615FF"/>
    <w:rsid w:val="00B619DA"/>
    <w:rsid w:val="00B638DB"/>
    <w:rsid w:val="00B64F3D"/>
    <w:rsid w:val="00B65450"/>
    <w:rsid w:val="00B65CEC"/>
    <w:rsid w:val="00B6734A"/>
    <w:rsid w:val="00B7021F"/>
    <w:rsid w:val="00B70D3D"/>
    <w:rsid w:val="00B715DE"/>
    <w:rsid w:val="00B71A4D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7A07"/>
    <w:rsid w:val="00B80D16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1A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0FB"/>
    <w:rsid w:val="00B914C5"/>
    <w:rsid w:val="00B91D1A"/>
    <w:rsid w:val="00B92177"/>
    <w:rsid w:val="00B92BB5"/>
    <w:rsid w:val="00B931F4"/>
    <w:rsid w:val="00B9331A"/>
    <w:rsid w:val="00B94558"/>
    <w:rsid w:val="00B96E1E"/>
    <w:rsid w:val="00B97276"/>
    <w:rsid w:val="00B97AF5"/>
    <w:rsid w:val="00B97B77"/>
    <w:rsid w:val="00B97C52"/>
    <w:rsid w:val="00BA0486"/>
    <w:rsid w:val="00BA06E1"/>
    <w:rsid w:val="00BA1276"/>
    <w:rsid w:val="00BA1417"/>
    <w:rsid w:val="00BA1645"/>
    <w:rsid w:val="00BA25F0"/>
    <w:rsid w:val="00BA2DA2"/>
    <w:rsid w:val="00BA3C86"/>
    <w:rsid w:val="00BA3FAB"/>
    <w:rsid w:val="00BA4724"/>
    <w:rsid w:val="00BA50F1"/>
    <w:rsid w:val="00BA516F"/>
    <w:rsid w:val="00BA6049"/>
    <w:rsid w:val="00BA6316"/>
    <w:rsid w:val="00BA738E"/>
    <w:rsid w:val="00BA74E8"/>
    <w:rsid w:val="00BA7727"/>
    <w:rsid w:val="00BB0D3E"/>
    <w:rsid w:val="00BB1601"/>
    <w:rsid w:val="00BB18A5"/>
    <w:rsid w:val="00BB1F74"/>
    <w:rsid w:val="00BB2518"/>
    <w:rsid w:val="00BB26C3"/>
    <w:rsid w:val="00BB2949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495D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C11"/>
    <w:rsid w:val="00BE4CF5"/>
    <w:rsid w:val="00BE4E2A"/>
    <w:rsid w:val="00BE53C6"/>
    <w:rsid w:val="00BE5BD6"/>
    <w:rsid w:val="00BE5F97"/>
    <w:rsid w:val="00BE64DE"/>
    <w:rsid w:val="00BE6E6C"/>
    <w:rsid w:val="00BE72F7"/>
    <w:rsid w:val="00BF0985"/>
    <w:rsid w:val="00BF10DD"/>
    <w:rsid w:val="00BF157B"/>
    <w:rsid w:val="00BF180E"/>
    <w:rsid w:val="00BF1B64"/>
    <w:rsid w:val="00BF2690"/>
    <w:rsid w:val="00BF2B4C"/>
    <w:rsid w:val="00BF2FCB"/>
    <w:rsid w:val="00BF3742"/>
    <w:rsid w:val="00BF3AF2"/>
    <w:rsid w:val="00BF3CAB"/>
    <w:rsid w:val="00BF41CA"/>
    <w:rsid w:val="00BF42CD"/>
    <w:rsid w:val="00BF4486"/>
    <w:rsid w:val="00BF478C"/>
    <w:rsid w:val="00BF4F09"/>
    <w:rsid w:val="00BF50F0"/>
    <w:rsid w:val="00BF5102"/>
    <w:rsid w:val="00BF5DBE"/>
    <w:rsid w:val="00BF6719"/>
    <w:rsid w:val="00BF69DF"/>
    <w:rsid w:val="00BF7447"/>
    <w:rsid w:val="00BF7E0A"/>
    <w:rsid w:val="00C00119"/>
    <w:rsid w:val="00C0063A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12DD"/>
    <w:rsid w:val="00C132A4"/>
    <w:rsid w:val="00C13511"/>
    <w:rsid w:val="00C136FB"/>
    <w:rsid w:val="00C13894"/>
    <w:rsid w:val="00C151D0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1453"/>
    <w:rsid w:val="00C225B7"/>
    <w:rsid w:val="00C2279B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3C4"/>
    <w:rsid w:val="00C324F1"/>
    <w:rsid w:val="00C32D2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1C8"/>
    <w:rsid w:val="00C5142D"/>
    <w:rsid w:val="00C515AF"/>
    <w:rsid w:val="00C51B7F"/>
    <w:rsid w:val="00C522CC"/>
    <w:rsid w:val="00C53818"/>
    <w:rsid w:val="00C558A8"/>
    <w:rsid w:val="00C55C22"/>
    <w:rsid w:val="00C56004"/>
    <w:rsid w:val="00C562E6"/>
    <w:rsid w:val="00C5632B"/>
    <w:rsid w:val="00C56950"/>
    <w:rsid w:val="00C57006"/>
    <w:rsid w:val="00C5730A"/>
    <w:rsid w:val="00C60047"/>
    <w:rsid w:val="00C60410"/>
    <w:rsid w:val="00C6070F"/>
    <w:rsid w:val="00C60ECE"/>
    <w:rsid w:val="00C6162E"/>
    <w:rsid w:val="00C61774"/>
    <w:rsid w:val="00C6191C"/>
    <w:rsid w:val="00C630C9"/>
    <w:rsid w:val="00C639C9"/>
    <w:rsid w:val="00C63CD2"/>
    <w:rsid w:val="00C64E91"/>
    <w:rsid w:val="00C64FF2"/>
    <w:rsid w:val="00C65399"/>
    <w:rsid w:val="00C6774E"/>
    <w:rsid w:val="00C67876"/>
    <w:rsid w:val="00C7138C"/>
    <w:rsid w:val="00C71E60"/>
    <w:rsid w:val="00C727E4"/>
    <w:rsid w:val="00C72901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632"/>
    <w:rsid w:val="00C818BA"/>
    <w:rsid w:val="00C81CF6"/>
    <w:rsid w:val="00C821CD"/>
    <w:rsid w:val="00C82A51"/>
    <w:rsid w:val="00C840E1"/>
    <w:rsid w:val="00C84126"/>
    <w:rsid w:val="00C8424A"/>
    <w:rsid w:val="00C85B93"/>
    <w:rsid w:val="00C86B07"/>
    <w:rsid w:val="00C87520"/>
    <w:rsid w:val="00C87887"/>
    <w:rsid w:val="00C87C6B"/>
    <w:rsid w:val="00C91F61"/>
    <w:rsid w:val="00C920BE"/>
    <w:rsid w:val="00C923E1"/>
    <w:rsid w:val="00C9274A"/>
    <w:rsid w:val="00C939D2"/>
    <w:rsid w:val="00C957BE"/>
    <w:rsid w:val="00C95B93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30D"/>
    <w:rsid w:val="00CA47F0"/>
    <w:rsid w:val="00CA50C9"/>
    <w:rsid w:val="00CA530D"/>
    <w:rsid w:val="00CA678C"/>
    <w:rsid w:val="00CA6964"/>
    <w:rsid w:val="00CA72D1"/>
    <w:rsid w:val="00CA7F10"/>
    <w:rsid w:val="00CB0EC1"/>
    <w:rsid w:val="00CB1360"/>
    <w:rsid w:val="00CB175F"/>
    <w:rsid w:val="00CB1947"/>
    <w:rsid w:val="00CB217E"/>
    <w:rsid w:val="00CB225F"/>
    <w:rsid w:val="00CB2DD9"/>
    <w:rsid w:val="00CB377E"/>
    <w:rsid w:val="00CB38AA"/>
    <w:rsid w:val="00CB3B3B"/>
    <w:rsid w:val="00CB4068"/>
    <w:rsid w:val="00CB48D1"/>
    <w:rsid w:val="00CB546D"/>
    <w:rsid w:val="00CB55DD"/>
    <w:rsid w:val="00CB6231"/>
    <w:rsid w:val="00CB6B85"/>
    <w:rsid w:val="00CB6DF4"/>
    <w:rsid w:val="00CB733C"/>
    <w:rsid w:val="00CB74E7"/>
    <w:rsid w:val="00CB7730"/>
    <w:rsid w:val="00CB7CF2"/>
    <w:rsid w:val="00CC0121"/>
    <w:rsid w:val="00CC06DB"/>
    <w:rsid w:val="00CC15DC"/>
    <w:rsid w:val="00CC1830"/>
    <w:rsid w:val="00CC220A"/>
    <w:rsid w:val="00CC2A51"/>
    <w:rsid w:val="00CC2CED"/>
    <w:rsid w:val="00CC45C1"/>
    <w:rsid w:val="00CC5E7A"/>
    <w:rsid w:val="00CC6E54"/>
    <w:rsid w:val="00CC7FD0"/>
    <w:rsid w:val="00CD0611"/>
    <w:rsid w:val="00CD07F2"/>
    <w:rsid w:val="00CD08F4"/>
    <w:rsid w:val="00CD0E71"/>
    <w:rsid w:val="00CD13D7"/>
    <w:rsid w:val="00CD212D"/>
    <w:rsid w:val="00CD2441"/>
    <w:rsid w:val="00CD2FCA"/>
    <w:rsid w:val="00CD34EB"/>
    <w:rsid w:val="00CD3723"/>
    <w:rsid w:val="00CD3E47"/>
    <w:rsid w:val="00CD4A31"/>
    <w:rsid w:val="00CD5618"/>
    <w:rsid w:val="00CD577B"/>
    <w:rsid w:val="00CD59A1"/>
    <w:rsid w:val="00CD609F"/>
    <w:rsid w:val="00CD66E6"/>
    <w:rsid w:val="00CD6743"/>
    <w:rsid w:val="00CD699B"/>
    <w:rsid w:val="00CD6F00"/>
    <w:rsid w:val="00CD6F53"/>
    <w:rsid w:val="00CD76DF"/>
    <w:rsid w:val="00CD773D"/>
    <w:rsid w:val="00CD7B51"/>
    <w:rsid w:val="00CE130D"/>
    <w:rsid w:val="00CE162F"/>
    <w:rsid w:val="00CE196E"/>
    <w:rsid w:val="00CE1A8F"/>
    <w:rsid w:val="00CE1BA7"/>
    <w:rsid w:val="00CE1CA3"/>
    <w:rsid w:val="00CE236B"/>
    <w:rsid w:val="00CE3256"/>
    <w:rsid w:val="00CE39B4"/>
    <w:rsid w:val="00CE3C8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3E5"/>
    <w:rsid w:val="00CF2735"/>
    <w:rsid w:val="00CF285A"/>
    <w:rsid w:val="00CF2EE1"/>
    <w:rsid w:val="00CF3C17"/>
    <w:rsid w:val="00CF5C59"/>
    <w:rsid w:val="00CF655C"/>
    <w:rsid w:val="00CF75A6"/>
    <w:rsid w:val="00CF7FA4"/>
    <w:rsid w:val="00D00F91"/>
    <w:rsid w:val="00D0167E"/>
    <w:rsid w:val="00D01867"/>
    <w:rsid w:val="00D01B91"/>
    <w:rsid w:val="00D01E38"/>
    <w:rsid w:val="00D02C5A"/>
    <w:rsid w:val="00D030E1"/>
    <w:rsid w:val="00D033A8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1BCA"/>
    <w:rsid w:val="00D22449"/>
    <w:rsid w:val="00D226E8"/>
    <w:rsid w:val="00D22AA8"/>
    <w:rsid w:val="00D23182"/>
    <w:rsid w:val="00D239D3"/>
    <w:rsid w:val="00D245E6"/>
    <w:rsid w:val="00D24FEA"/>
    <w:rsid w:val="00D250DD"/>
    <w:rsid w:val="00D25D55"/>
    <w:rsid w:val="00D264D2"/>
    <w:rsid w:val="00D26567"/>
    <w:rsid w:val="00D26651"/>
    <w:rsid w:val="00D2674D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727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CB7"/>
    <w:rsid w:val="00D46F11"/>
    <w:rsid w:val="00D47ABA"/>
    <w:rsid w:val="00D47B1F"/>
    <w:rsid w:val="00D47C5A"/>
    <w:rsid w:val="00D47CB9"/>
    <w:rsid w:val="00D50A3C"/>
    <w:rsid w:val="00D50C80"/>
    <w:rsid w:val="00D5100D"/>
    <w:rsid w:val="00D5205C"/>
    <w:rsid w:val="00D521C9"/>
    <w:rsid w:val="00D52806"/>
    <w:rsid w:val="00D52DA3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809"/>
    <w:rsid w:val="00D56BD5"/>
    <w:rsid w:val="00D56C17"/>
    <w:rsid w:val="00D57288"/>
    <w:rsid w:val="00D57296"/>
    <w:rsid w:val="00D6003B"/>
    <w:rsid w:val="00D6022C"/>
    <w:rsid w:val="00D6081D"/>
    <w:rsid w:val="00D6081F"/>
    <w:rsid w:val="00D60E6A"/>
    <w:rsid w:val="00D6176B"/>
    <w:rsid w:val="00D6191F"/>
    <w:rsid w:val="00D61B20"/>
    <w:rsid w:val="00D62D96"/>
    <w:rsid w:val="00D62F40"/>
    <w:rsid w:val="00D63086"/>
    <w:rsid w:val="00D639BE"/>
    <w:rsid w:val="00D63A29"/>
    <w:rsid w:val="00D6456D"/>
    <w:rsid w:val="00D64873"/>
    <w:rsid w:val="00D64B7B"/>
    <w:rsid w:val="00D659FC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0AD9"/>
    <w:rsid w:val="00D70EBB"/>
    <w:rsid w:val="00D72BB9"/>
    <w:rsid w:val="00D7326C"/>
    <w:rsid w:val="00D743CC"/>
    <w:rsid w:val="00D746F2"/>
    <w:rsid w:val="00D74819"/>
    <w:rsid w:val="00D751B6"/>
    <w:rsid w:val="00D7529D"/>
    <w:rsid w:val="00D7553D"/>
    <w:rsid w:val="00D75869"/>
    <w:rsid w:val="00D75891"/>
    <w:rsid w:val="00D760D4"/>
    <w:rsid w:val="00D762E2"/>
    <w:rsid w:val="00D7697D"/>
    <w:rsid w:val="00D76DF7"/>
    <w:rsid w:val="00D76EC7"/>
    <w:rsid w:val="00D7702A"/>
    <w:rsid w:val="00D77F7F"/>
    <w:rsid w:val="00D81519"/>
    <w:rsid w:val="00D82D90"/>
    <w:rsid w:val="00D848F0"/>
    <w:rsid w:val="00D84DB2"/>
    <w:rsid w:val="00D850C0"/>
    <w:rsid w:val="00D85483"/>
    <w:rsid w:val="00D8557B"/>
    <w:rsid w:val="00D86A9D"/>
    <w:rsid w:val="00D86F7C"/>
    <w:rsid w:val="00D904A5"/>
    <w:rsid w:val="00D90631"/>
    <w:rsid w:val="00D906EE"/>
    <w:rsid w:val="00D915C6"/>
    <w:rsid w:val="00D92717"/>
    <w:rsid w:val="00D92CAF"/>
    <w:rsid w:val="00D941F5"/>
    <w:rsid w:val="00D94DCC"/>
    <w:rsid w:val="00D952A9"/>
    <w:rsid w:val="00D95895"/>
    <w:rsid w:val="00D95D5C"/>
    <w:rsid w:val="00D95E75"/>
    <w:rsid w:val="00D963E9"/>
    <w:rsid w:val="00D968B3"/>
    <w:rsid w:val="00D96E8B"/>
    <w:rsid w:val="00D97D40"/>
    <w:rsid w:val="00DA01D7"/>
    <w:rsid w:val="00DA06E1"/>
    <w:rsid w:val="00DA0DD9"/>
    <w:rsid w:val="00DA12E7"/>
    <w:rsid w:val="00DA14FA"/>
    <w:rsid w:val="00DA1630"/>
    <w:rsid w:val="00DA18CF"/>
    <w:rsid w:val="00DA22BB"/>
    <w:rsid w:val="00DA23AD"/>
    <w:rsid w:val="00DA2467"/>
    <w:rsid w:val="00DA26AE"/>
    <w:rsid w:val="00DA2785"/>
    <w:rsid w:val="00DA3D33"/>
    <w:rsid w:val="00DA3DBF"/>
    <w:rsid w:val="00DA4386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E1F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4EE"/>
    <w:rsid w:val="00DC4406"/>
    <w:rsid w:val="00DC4C9F"/>
    <w:rsid w:val="00DC4E13"/>
    <w:rsid w:val="00DC6940"/>
    <w:rsid w:val="00DC720B"/>
    <w:rsid w:val="00DC732A"/>
    <w:rsid w:val="00DC7511"/>
    <w:rsid w:val="00DC797A"/>
    <w:rsid w:val="00DC7AC9"/>
    <w:rsid w:val="00DD07C5"/>
    <w:rsid w:val="00DD303D"/>
    <w:rsid w:val="00DD37AD"/>
    <w:rsid w:val="00DD400C"/>
    <w:rsid w:val="00DD40EF"/>
    <w:rsid w:val="00DD4604"/>
    <w:rsid w:val="00DD4911"/>
    <w:rsid w:val="00DD4FC3"/>
    <w:rsid w:val="00DD50BB"/>
    <w:rsid w:val="00DD559E"/>
    <w:rsid w:val="00DD5C1D"/>
    <w:rsid w:val="00DD64B4"/>
    <w:rsid w:val="00DD64DC"/>
    <w:rsid w:val="00DD7488"/>
    <w:rsid w:val="00DD7818"/>
    <w:rsid w:val="00DD7F80"/>
    <w:rsid w:val="00DE0603"/>
    <w:rsid w:val="00DE13DF"/>
    <w:rsid w:val="00DE23DB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57A"/>
    <w:rsid w:val="00DF596F"/>
    <w:rsid w:val="00DF5EA4"/>
    <w:rsid w:val="00DF61CC"/>
    <w:rsid w:val="00DF628C"/>
    <w:rsid w:val="00DF7549"/>
    <w:rsid w:val="00DF7BB3"/>
    <w:rsid w:val="00E001AA"/>
    <w:rsid w:val="00E007C1"/>
    <w:rsid w:val="00E02B29"/>
    <w:rsid w:val="00E0340E"/>
    <w:rsid w:val="00E034E7"/>
    <w:rsid w:val="00E04451"/>
    <w:rsid w:val="00E05012"/>
    <w:rsid w:val="00E055BC"/>
    <w:rsid w:val="00E0566A"/>
    <w:rsid w:val="00E05D48"/>
    <w:rsid w:val="00E063DB"/>
    <w:rsid w:val="00E063F7"/>
    <w:rsid w:val="00E06BAC"/>
    <w:rsid w:val="00E06BB6"/>
    <w:rsid w:val="00E07271"/>
    <w:rsid w:val="00E079B4"/>
    <w:rsid w:val="00E07E62"/>
    <w:rsid w:val="00E10480"/>
    <w:rsid w:val="00E108C2"/>
    <w:rsid w:val="00E10BA6"/>
    <w:rsid w:val="00E10F69"/>
    <w:rsid w:val="00E11067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3420"/>
    <w:rsid w:val="00E241FA"/>
    <w:rsid w:val="00E24D1E"/>
    <w:rsid w:val="00E2563E"/>
    <w:rsid w:val="00E3065A"/>
    <w:rsid w:val="00E30A66"/>
    <w:rsid w:val="00E30F4F"/>
    <w:rsid w:val="00E31B34"/>
    <w:rsid w:val="00E3238E"/>
    <w:rsid w:val="00E33BE5"/>
    <w:rsid w:val="00E34097"/>
    <w:rsid w:val="00E34270"/>
    <w:rsid w:val="00E35EF3"/>
    <w:rsid w:val="00E3626D"/>
    <w:rsid w:val="00E36280"/>
    <w:rsid w:val="00E36329"/>
    <w:rsid w:val="00E36451"/>
    <w:rsid w:val="00E37134"/>
    <w:rsid w:val="00E379CB"/>
    <w:rsid w:val="00E40C7D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7941"/>
    <w:rsid w:val="00E47C5D"/>
    <w:rsid w:val="00E47DD5"/>
    <w:rsid w:val="00E50C8B"/>
    <w:rsid w:val="00E50E85"/>
    <w:rsid w:val="00E50EEA"/>
    <w:rsid w:val="00E51D8C"/>
    <w:rsid w:val="00E52DE1"/>
    <w:rsid w:val="00E531F6"/>
    <w:rsid w:val="00E532B4"/>
    <w:rsid w:val="00E53E1E"/>
    <w:rsid w:val="00E53E8F"/>
    <w:rsid w:val="00E544FC"/>
    <w:rsid w:val="00E54CEB"/>
    <w:rsid w:val="00E55659"/>
    <w:rsid w:val="00E55FF3"/>
    <w:rsid w:val="00E56DEC"/>
    <w:rsid w:val="00E57BD9"/>
    <w:rsid w:val="00E6014F"/>
    <w:rsid w:val="00E606BB"/>
    <w:rsid w:val="00E60A99"/>
    <w:rsid w:val="00E60FA9"/>
    <w:rsid w:val="00E616F0"/>
    <w:rsid w:val="00E61927"/>
    <w:rsid w:val="00E61CF0"/>
    <w:rsid w:val="00E620F9"/>
    <w:rsid w:val="00E62296"/>
    <w:rsid w:val="00E629CA"/>
    <w:rsid w:val="00E63C48"/>
    <w:rsid w:val="00E64791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2797"/>
    <w:rsid w:val="00E72A58"/>
    <w:rsid w:val="00E731BB"/>
    <w:rsid w:val="00E74A60"/>
    <w:rsid w:val="00E75A28"/>
    <w:rsid w:val="00E760C9"/>
    <w:rsid w:val="00E76515"/>
    <w:rsid w:val="00E778EB"/>
    <w:rsid w:val="00E77BF2"/>
    <w:rsid w:val="00E77CAD"/>
    <w:rsid w:val="00E8002E"/>
    <w:rsid w:val="00E80225"/>
    <w:rsid w:val="00E80558"/>
    <w:rsid w:val="00E80BEC"/>
    <w:rsid w:val="00E81617"/>
    <w:rsid w:val="00E81A99"/>
    <w:rsid w:val="00E8238D"/>
    <w:rsid w:val="00E82A88"/>
    <w:rsid w:val="00E83314"/>
    <w:rsid w:val="00E84330"/>
    <w:rsid w:val="00E84A62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7C3"/>
    <w:rsid w:val="00E94CCD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5E9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625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C1C"/>
    <w:rsid w:val="00EC2070"/>
    <w:rsid w:val="00EC3023"/>
    <w:rsid w:val="00EC43CC"/>
    <w:rsid w:val="00EC4483"/>
    <w:rsid w:val="00EC562C"/>
    <w:rsid w:val="00EC61DD"/>
    <w:rsid w:val="00EC67B1"/>
    <w:rsid w:val="00ED01E7"/>
    <w:rsid w:val="00ED020B"/>
    <w:rsid w:val="00ED0A94"/>
    <w:rsid w:val="00ED10CB"/>
    <w:rsid w:val="00ED1587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2FC"/>
    <w:rsid w:val="00ED6903"/>
    <w:rsid w:val="00ED714C"/>
    <w:rsid w:val="00ED72E8"/>
    <w:rsid w:val="00ED72EE"/>
    <w:rsid w:val="00ED7DB9"/>
    <w:rsid w:val="00EE032D"/>
    <w:rsid w:val="00EE0DD3"/>
    <w:rsid w:val="00EE28F9"/>
    <w:rsid w:val="00EE356C"/>
    <w:rsid w:val="00EE384E"/>
    <w:rsid w:val="00EE395B"/>
    <w:rsid w:val="00EE40A2"/>
    <w:rsid w:val="00EE4D78"/>
    <w:rsid w:val="00EE52AE"/>
    <w:rsid w:val="00EE609A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5E1"/>
    <w:rsid w:val="00EF2C35"/>
    <w:rsid w:val="00EF37DC"/>
    <w:rsid w:val="00EF40D2"/>
    <w:rsid w:val="00EF4BC1"/>
    <w:rsid w:val="00EF4EBF"/>
    <w:rsid w:val="00EF5987"/>
    <w:rsid w:val="00EF5AEA"/>
    <w:rsid w:val="00EF61E4"/>
    <w:rsid w:val="00EF70FD"/>
    <w:rsid w:val="00EF73CD"/>
    <w:rsid w:val="00EF7CE5"/>
    <w:rsid w:val="00F00644"/>
    <w:rsid w:val="00F00CF6"/>
    <w:rsid w:val="00F0131E"/>
    <w:rsid w:val="00F02487"/>
    <w:rsid w:val="00F029F4"/>
    <w:rsid w:val="00F037D1"/>
    <w:rsid w:val="00F03C94"/>
    <w:rsid w:val="00F04918"/>
    <w:rsid w:val="00F04BB3"/>
    <w:rsid w:val="00F04F1B"/>
    <w:rsid w:val="00F05013"/>
    <w:rsid w:val="00F05429"/>
    <w:rsid w:val="00F05B84"/>
    <w:rsid w:val="00F0772D"/>
    <w:rsid w:val="00F07F15"/>
    <w:rsid w:val="00F105D8"/>
    <w:rsid w:val="00F1067F"/>
    <w:rsid w:val="00F10875"/>
    <w:rsid w:val="00F110A1"/>
    <w:rsid w:val="00F111E1"/>
    <w:rsid w:val="00F120A5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43D2"/>
    <w:rsid w:val="00F24D21"/>
    <w:rsid w:val="00F25AE3"/>
    <w:rsid w:val="00F26269"/>
    <w:rsid w:val="00F2678D"/>
    <w:rsid w:val="00F27FB1"/>
    <w:rsid w:val="00F30DC5"/>
    <w:rsid w:val="00F31491"/>
    <w:rsid w:val="00F3230C"/>
    <w:rsid w:val="00F3238B"/>
    <w:rsid w:val="00F33146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8E7"/>
    <w:rsid w:val="00F4702C"/>
    <w:rsid w:val="00F4727A"/>
    <w:rsid w:val="00F51242"/>
    <w:rsid w:val="00F52054"/>
    <w:rsid w:val="00F52111"/>
    <w:rsid w:val="00F52882"/>
    <w:rsid w:val="00F52F4B"/>
    <w:rsid w:val="00F533B1"/>
    <w:rsid w:val="00F535FD"/>
    <w:rsid w:val="00F5571C"/>
    <w:rsid w:val="00F56176"/>
    <w:rsid w:val="00F5628B"/>
    <w:rsid w:val="00F56E1D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5ED"/>
    <w:rsid w:val="00F64E70"/>
    <w:rsid w:val="00F64FBC"/>
    <w:rsid w:val="00F65B50"/>
    <w:rsid w:val="00F66BB9"/>
    <w:rsid w:val="00F6705A"/>
    <w:rsid w:val="00F6720E"/>
    <w:rsid w:val="00F67997"/>
    <w:rsid w:val="00F737C5"/>
    <w:rsid w:val="00F74D53"/>
    <w:rsid w:val="00F74EE6"/>
    <w:rsid w:val="00F752AE"/>
    <w:rsid w:val="00F75352"/>
    <w:rsid w:val="00F75943"/>
    <w:rsid w:val="00F76BA3"/>
    <w:rsid w:val="00F774F6"/>
    <w:rsid w:val="00F77521"/>
    <w:rsid w:val="00F80293"/>
    <w:rsid w:val="00F8174C"/>
    <w:rsid w:val="00F81F44"/>
    <w:rsid w:val="00F826BE"/>
    <w:rsid w:val="00F82737"/>
    <w:rsid w:val="00F84BD7"/>
    <w:rsid w:val="00F84C2E"/>
    <w:rsid w:val="00F86632"/>
    <w:rsid w:val="00F866C0"/>
    <w:rsid w:val="00F87815"/>
    <w:rsid w:val="00F87B35"/>
    <w:rsid w:val="00F90236"/>
    <w:rsid w:val="00F90A1B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53E"/>
    <w:rsid w:val="00F9535A"/>
    <w:rsid w:val="00F95858"/>
    <w:rsid w:val="00F960B8"/>
    <w:rsid w:val="00F96652"/>
    <w:rsid w:val="00F97222"/>
    <w:rsid w:val="00F975FE"/>
    <w:rsid w:val="00FA0336"/>
    <w:rsid w:val="00FA084F"/>
    <w:rsid w:val="00FA22BD"/>
    <w:rsid w:val="00FA2869"/>
    <w:rsid w:val="00FA5681"/>
    <w:rsid w:val="00FA684A"/>
    <w:rsid w:val="00FA7102"/>
    <w:rsid w:val="00FA7151"/>
    <w:rsid w:val="00FA7C66"/>
    <w:rsid w:val="00FB0B65"/>
    <w:rsid w:val="00FB0C20"/>
    <w:rsid w:val="00FB1193"/>
    <w:rsid w:val="00FB12DB"/>
    <w:rsid w:val="00FB187C"/>
    <w:rsid w:val="00FB1A62"/>
    <w:rsid w:val="00FB1C07"/>
    <w:rsid w:val="00FB1CC7"/>
    <w:rsid w:val="00FB1E3D"/>
    <w:rsid w:val="00FB34AF"/>
    <w:rsid w:val="00FB3E34"/>
    <w:rsid w:val="00FB4A9A"/>
    <w:rsid w:val="00FB564D"/>
    <w:rsid w:val="00FB5781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ADB"/>
    <w:rsid w:val="00FC61C9"/>
    <w:rsid w:val="00FC6B85"/>
    <w:rsid w:val="00FC6C36"/>
    <w:rsid w:val="00FC6FF9"/>
    <w:rsid w:val="00FC7DEF"/>
    <w:rsid w:val="00FD00F0"/>
    <w:rsid w:val="00FD0458"/>
    <w:rsid w:val="00FD09BB"/>
    <w:rsid w:val="00FD19FB"/>
    <w:rsid w:val="00FD1BE0"/>
    <w:rsid w:val="00FD2246"/>
    <w:rsid w:val="00FD2285"/>
    <w:rsid w:val="00FD24B0"/>
    <w:rsid w:val="00FD2757"/>
    <w:rsid w:val="00FD3281"/>
    <w:rsid w:val="00FD3DE0"/>
    <w:rsid w:val="00FD5297"/>
    <w:rsid w:val="00FD52FC"/>
    <w:rsid w:val="00FD537E"/>
    <w:rsid w:val="00FD55C6"/>
    <w:rsid w:val="00FD5F23"/>
    <w:rsid w:val="00FD6EA9"/>
    <w:rsid w:val="00FD71C5"/>
    <w:rsid w:val="00FD74FC"/>
    <w:rsid w:val="00FD77A8"/>
    <w:rsid w:val="00FE0F3C"/>
    <w:rsid w:val="00FE1445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5EE0"/>
    <w:rsid w:val="00FE7789"/>
    <w:rsid w:val="00FE7AF6"/>
    <w:rsid w:val="00FE7C1D"/>
    <w:rsid w:val="00FF0015"/>
    <w:rsid w:val="00FF0A80"/>
    <w:rsid w:val="00FF1319"/>
    <w:rsid w:val="00FF3FD8"/>
    <w:rsid w:val="00FF4BCC"/>
    <w:rsid w:val="00FF4EE0"/>
    <w:rsid w:val="00FF4F10"/>
    <w:rsid w:val="00FF5342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2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58DDD-0F46-4596-A733-3ACDC225A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478</Words>
  <Characters>2730</Characters>
  <Application>Microsoft Office Word</Application>
  <DocSecurity>0</DocSecurity>
  <Lines>22</Lines>
  <Paragraphs>6</Paragraphs>
  <ScaleCrop>false</ScaleCrop>
  <Company>DaTang Mobile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27</cp:revision>
  <cp:lastPrinted>2007-08-28T02:45:00Z</cp:lastPrinted>
  <dcterms:created xsi:type="dcterms:W3CDTF">2016-05-13T07:32:00Z</dcterms:created>
  <dcterms:modified xsi:type="dcterms:W3CDTF">2016-05-13T07:56:00Z</dcterms:modified>
</cp:coreProperties>
</file>